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b/>
          <w:sz w:val="44"/>
          <w:szCs w:val="32"/>
        </w:rPr>
      </w:pPr>
      <w:r>
        <w:rPr>
          <w:rFonts w:ascii="华文中宋" w:hAnsi="华文中宋" w:eastAsia="华文中宋"/>
          <w:b/>
          <w:sz w:val="44"/>
          <w:szCs w:val="32"/>
        </w:rPr>
        <w:t>关于</w:t>
      </w:r>
      <w:r>
        <w:rPr>
          <w:rFonts w:hint="eastAsia" w:ascii="华文中宋" w:hAnsi="华文中宋" w:eastAsia="华文中宋"/>
          <w:b/>
          <w:sz w:val="44"/>
          <w:szCs w:val="32"/>
        </w:rPr>
        <w:t>开展</w:t>
      </w:r>
      <w:r>
        <w:rPr>
          <w:rFonts w:ascii="华文中宋" w:hAnsi="华文中宋" w:eastAsia="华文中宋"/>
          <w:b/>
          <w:sz w:val="44"/>
          <w:szCs w:val="32"/>
        </w:rPr>
        <w:t>庆祝中国共产党成立100周年</w:t>
      </w:r>
    </w:p>
    <w:p>
      <w:pPr>
        <w:spacing w:line="600" w:lineRule="exact"/>
        <w:jc w:val="center"/>
        <w:rPr>
          <w:rFonts w:ascii="华文中宋" w:hAnsi="华文中宋" w:eastAsia="华文中宋"/>
          <w:b/>
          <w:sz w:val="44"/>
          <w:szCs w:val="32"/>
        </w:rPr>
      </w:pPr>
      <w:r>
        <w:rPr>
          <w:rFonts w:hint="eastAsia" w:ascii="华文中宋" w:hAnsi="华文中宋" w:eastAsia="华文中宋"/>
          <w:b/>
          <w:sz w:val="44"/>
          <w:szCs w:val="32"/>
        </w:rPr>
        <w:t>暨党史学习教育理论征文活动</w:t>
      </w:r>
      <w:r>
        <w:rPr>
          <w:rFonts w:ascii="华文中宋" w:hAnsi="华文中宋" w:eastAsia="华文中宋"/>
          <w:b/>
          <w:sz w:val="44"/>
          <w:szCs w:val="32"/>
        </w:rPr>
        <w:t>的通知</w:t>
      </w:r>
    </w:p>
    <w:p>
      <w:pPr>
        <w:spacing w:line="600" w:lineRule="exact"/>
        <w:rPr>
          <w:rFonts w:ascii="仿宋" w:hAnsi="仿宋" w:eastAsia="仿宋"/>
          <w:sz w:val="32"/>
          <w:szCs w:val="32"/>
        </w:rPr>
      </w:pPr>
    </w:p>
    <w:p>
      <w:pPr>
        <w:rPr>
          <w:rFonts w:ascii="黑体" w:hAnsi="黑体" w:eastAsia="黑体"/>
          <w:sz w:val="32"/>
          <w:szCs w:val="32"/>
        </w:rPr>
      </w:pPr>
      <w:r>
        <w:rPr>
          <w:rFonts w:ascii="黑体" w:hAnsi="黑体" w:eastAsia="黑体"/>
          <w:sz w:val="32"/>
          <w:szCs w:val="32"/>
        </w:rPr>
        <w:t>各</w:t>
      </w:r>
      <w:r>
        <w:rPr>
          <w:rFonts w:hint="eastAsia" w:ascii="黑体" w:hAnsi="黑体" w:eastAsia="黑体"/>
          <w:sz w:val="32"/>
          <w:szCs w:val="32"/>
        </w:rPr>
        <w:t>学院（</w:t>
      </w:r>
      <w:r>
        <w:rPr>
          <w:rFonts w:ascii="黑体" w:hAnsi="黑体" w:eastAsia="黑体"/>
          <w:sz w:val="32"/>
          <w:szCs w:val="32"/>
        </w:rPr>
        <w:t>单位</w:t>
      </w:r>
      <w:r>
        <w:rPr>
          <w:rFonts w:hint="eastAsia" w:ascii="黑体" w:hAnsi="黑体" w:eastAsia="黑体"/>
          <w:sz w:val="32"/>
          <w:szCs w:val="32"/>
        </w:rPr>
        <w:t>）党委（党总支）</w:t>
      </w:r>
      <w:r>
        <w:rPr>
          <w:rFonts w:ascii="黑体" w:hAnsi="黑体" w:eastAsia="黑体"/>
          <w:sz w:val="32"/>
          <w:szCs w:val="32"/>
        </w:rPr>
        <w:t>：</w:t>
      </w:r>
    </w:p>
    <w:p>
      <w:pPr>
        <w:ind w:firstLine="640" w:firstLineChars="200"/>
        <w:rPr>
          <w:rFonts w:ascii="仿宋" w:hAnsi="仿宋" w:eastAsia="仿宋"/>
          <w:sz w:val="32"/>
          <w:szCs w:val="32"/>
        </w:rPr>
      </w:pPr>
      <w:r>
        <w:rPr>
          <w:rFonts w:ascii="仿宋" w:hAnsi="仿宋" w:eastAsia="仿宋"/>
          <w:sz w:val="32"/>
          <w:szCs w:val="32"/>
        </w:rPr>
        <w:t>2021年是中国共产党成立100周年</w:t>
      </w:r>
      <w:r>
        <w:rPr>
          <w:rFonts w:hint="eastAsia" w:ascii="仿宋" w:hAnsi="仿宋" w:eastAsia="仿宋"/>
          <w:sz w:val="32"/>
          <w:szCs w:val="32"/>
        </w:rPr>
        <w:t>，</w:t>
      </w:r>
      <w:r>
        <w:rPr>
          <w:rFonts w:hint="eastAsia" w:ascii="仿宋" w:hAnsi="仿宋" w:eastAsia="仿宋" w:cs="仿宋"/>
          <w:sz w:val="32"/>
          <w:szCs w:val="32"/>
        </w:rPr>
        <w:t>党中央立足党的百年历史新起点，在全党开展党史学习教育，动员全党全国满怀信心，投身全面建设社会主义现代化国家</w:t>
      </w:r>
      <w:r>
        <w:rPr>
          <w:rFonts w:ascii="仿宋" w:hAnsi="仿宋" w:eastAsia="仿宋"/>
          <w:sz w:val="32"/>
          <w:szCs w:val="32"/>
        </w:rPr>
        <w:t>。为隆重庆祝中国共产党</w:t>
      </w:r>
      <w:r>
        <w:rPr>
          <w:rFonts w:hint="eastAsia" w:ascii="仿宋" w:hAnsi="仿宋" w:eastAsia="仿宋"/>
          <w:sz w:val="32"/>
          <w:szCs w:val="32"/>
        </w:rPr>
        <w:t>成立100周年</w:t>
      </w:r>
      <w:r>
        <w:rPr>
          <w:rFonts w:ascii="仿宋" w:hAnsi="仿宋" w:eastAsia="仿宋"/>
          <w:sz w:val="32"/>
          <w:szCs w:val="32"/>
        </w:rPr>
        <w:t>，</w:t>
      </w:r>
      <w:r>
        <w:rPr>
          <w:rFonts w:hint="eastAsia" w:ascii="仿宋" w:hAnsi="仿宋" w:eastAsia="仿宋"/>
          <w:sz w:val="32"/>
          <w:szCs w:val="32"/>
        </w:rPr>
        <w:t>认真开展学校党史学习教育，</w:t>
      </w:r>
      <w:r>
        <w:rPr>
          <w:rFonts w:ascii="仿宋" w:hAnsi="仿宋" w:eastAsia="仿宋"/>
          <w:sz w:val="32"/>
          <w:szCs w:val="32"/>
        </w:rPr>
        <w:t>推动学校各项事业高质量发展，学校组织</w:t>
      </w:r>
      <w:r>
        <w:rPr>
          <w:rFonts w:hint="eastAsia" w:ascii="仿宋" w:hAnsi="仿宋" w:eastAsia="仿宋"/>
          <w:sz w:val="32"/>
          <w:szCs w:val="32"/>
        </w:rPr>
        <w:t>开展</w:t>
      </w:r>
      <w:r>
        <w:rPr>
          <w:rFonts w:ascii="仿宋" w:hAnsi="仿宋" w:eastAsia="仿宋"/>
          <w:sz w:val="32"/>
          <w:szCs w:val="32"/>
        </w:rPr>
        <w:t>庆祝中国共产党成立100周年</w:t>
      </w:r>
      <w:r>
        <w:rPr>
          <w:rFonts w:hint="eastAsia" w:ascii="仿宋" w:hAnsi="仿宋" w:eastAsia="仿宋"/>
          <w:sz w:val="32"/>
          <w:szCs w:val="32"/>
        </w:rPr>
        <w:t>暨党史学习教育</w:t>
      </w:r>
      <w:r>
        <w:rPr>
          <w:rFonts w:hint="eastAsia" w:ascii="仿宋" w:hAnsi="仿宋" w:eastAsia="仿宋"/>
          <w:sz w:val="32"/>
          <w:szCs w:val="32"/>
          <w:lang w:val="en-US" w:eastAsia="zh-CN"/>
        </w:rPr>
        <w:t>理论</w:t>
      </w:r>
      <w:r>
        <w:rPr>
          <w:rFonts w:hint="eastAsia" w:ascii="仿宋" w:hAnsi="仿宋" w:eastAsia="仿宋"/>
          <w:sz w:val="32"/>
          <w:szCs w:val="32"/>
        </w:rPr>
        <w:t>征文活动。</w:t>
      </w:r>
      <w:r>
        <w:rPr>
          <w:rFonts w:ascii="仿宋" w:hAnsi="仿宋" w:eastAsia="仿宋"/>
          <w:sz w:val="32"/>
          <w:szCs w:val="32"/>
        </w:rPr>
        <w:t>现就</w:t>
      </w:r>
      <w:r>
        <w:rPr>
          <w:rFonts w:hint="eastAsia" w:ascii="仿宋" w:hAnsi="仿宋" w:eastAsia="仿宋"/>
          <w:sz w:val="32"/>
          <w:szCs w:val="32"/>
        </w:rPr>
        <w:t>相关事宜</w:t>
      </w:r>
      <w:r>
        <w:rPr>
          <w:rFonts w:ascii="仿宋" w:hAnsi="仿宋" w:eastAsia="仿宋"/>
          <w:sz w:val="32"/>
          <w:szCs w:val="32"/>
        </w:rPr>
        <w:t>通知如下。</w:t>
      </w:r>
    </w:p>
    <w:p>
      <w:pPr>
        <w:ind w:firstLine="640" w:firstLineChars="200"/>
        <w:rPr>
          <w:rFonts w:ascii="黑体" w:hAnsi="黑体" w:eastAsia="黑体"/>
          <w:sz w:val="32"/>
          <w:szCs w:val="32"/>
        </w:rPr>
      </w:pPr>
      <w:r>
        <w:rPr>
          <w:rFonts w:ascii="黑体" w:hAnsi="黑体" w:eastAsia="黑体"/>
          <w:sz w:val="32"/>
          <w:szCs w:val="32"/>
        </w:rPr>
        <w:t>一、指导思想</w:t>
      </w:r>
    </w:p>
    <w:p>
      <w:pPr>
        <w:ind w:firstLine="640" w:firstLineChars="200"/>
        <w:rPr>
          <w:rFonts w:ascii="仿宋" w:hAnsi="仿宋" w:eastAsia="仿宋"/>
          <w:sz w:val="32"/>
          <w:szCs w:val="32"/>
        </w:rPr>
      </w:pPr>
      <w:r>
        <w:rPr>
          <w:rFonts w:ascii="仿宋" w:hAnsi="仿宋" w:eastAsia="仿宋"/>
          <w:sz w:val="32"/>
          <w:szCs w:val="32"/>
        </w:rPr>
        <w:t>高举中国特色社会主义伟大旗帜，以马克思列宁主义、毛泽东思想、邓小平理论、</w:t>
      </w:r>
      <w:r>
        <w:rPr>
          <w:rFonts w:hint="eastAsia" w:ascii="仿宋" w:hAnsi="仿宋" w:eastAsia="仿宋"/>
          <w:sz w:val="32"/>
          <w:szCs w:val="32"/>
        </w:rPr>
        <w:t>“</w:t>
      </w:r>
      <w:r>
        <w:rPr>
          <w:rFonts w:ascii="仿宋" w:hAnsi="仿宋" w:eastAsia="仿宋"/>
          <w:sz w:val="32"/>
          <w:szCs w:val="32"/>
        </w:rPr>
        <w:t>三个代表</w:t>
      </w:r>
      <w:r>
        <w:rPr>
          <w:rFonts w:hint="eastAsia" w:ascii="仿宋" w:hAnsi="仿宋" w:eastAsia="仿宋"/>
          <w:sz w:val="32"/>
          <w:szCs w:val="32"/>
        </w:rPr>
        <w:t>”</w:t>
      </w:r>
      <w:r>
        <w:rPr>
          <w:rFonts w:ascii="仿宋" w:hAnsi="仿宋" w:eastAsia="仿宋"/>
          <w:sz w:val="32"/>
          <w:szCs w:val="32"/>
        </w:rPr>
        <w:t>重要思想、科学发展观、习近平新时代中国特色社会主义思想为指导，全面贯彻落实党的十九大和十九届</w:t>
      </w:r>
      <w:r>
        <w:rPr>
          <w:rFonts w:hint="eastAsia" w:ascii="仿宋" w:hAnsi="仿宋" w:eastAsia="仿宋"/>
          <w:sz w:val="32"/>
          <w:szCs w:val="32"/>
          <w:lang w:val="en-US" w:eastAsia="zh-CN"/>
        </w:rPr>
        <w:t>二中、三中、四中、五中</w:t>
      </w:r>
      <w:r>
        <w:rPr>
          <w:rFonts w:ascii="仿宋" w:hAnsi="仿宋" w:eastAsia="仿宋"/>
          <w:sz w:val="32"/>
          <w:szCs w:val="32"/>
        </w:rPr>
        <w:t>全会精神，深入学习</w:t>
      </w:r>
      <w:r>
        <w:rPr>
          <w:rFonts w:hint="eastAsia" w:ascii="仿宋" w:hAnsi="仿宋" w:eastAsia="仿宋"/>
          <w:sz w:val="32"/>
          <w:szCs w:val="32"/>
        </w:rPr>
        <w:t>贯彻</w:t>
      </w:r>
      <w:r>
        <w:rPr>
          <w:rFonts w:ascii="仿宋" w:hAnsi="仿宋" w:eastAsia="仿宋"/>
          <w:sz w:val="32"/>
          <w:szCs w:val="32"/>
        </w:rPr>
        <w:t>习近平总书记对四川工作系列重要指示</w:t>
      </w:r>
      <w:r>
        <w:rPr>
          <w:rFonts w:hint="eastAsia" w:ascii="仿宋" w:hAnsi="仿宋" w:eastAsia="仿宋"/>
          <w:sz w:val="32"/>
          <w:szCs w:val="32"/>
        </w:rPr>
        <w:t>批示</w:t>
      </w:r>
      <w:r>
        <w:rPr>
          <w:rFonts w:ascii="仿宋" w:hAnsi="仿宋" w:eastAsia="仿宋"/>
          <w:sz w:val="32"/>
          <w:szCs w:val="32"/>
        </w:rPr>
        <w:t>精神，</w:t>
      </w:r>
      <w:r>
        <w:rPr>
          <w:rFonts w:hint="eastAsia" w:ascii="仿宋" w:hAnsi="仿宋" w:eastAsia="仿宋"/>
          <w:sz w:val="32"/>
          <w:szCs w:val="32"/>
          <w:lang w:val="en-US" w:eastAsia="zh-CN"/>
        </w:rPr>
        <w:t>深入学习贯彻习近平总书记关于教育的重要论述，</w:t>
      </w:r>
      <w:r>
        <w:rPr>
          <w:rFonts w:ascii="仿宋" w:hAnsi="仿宋" w:eastAsia="仿宋"/>
          <w:sz w:val="32"/>
          <w:szCs w:val="32"/>
        </w:rPr>
        <w:t>深入总结、深刻阐释我们党百年来团结带领全国各族人民不懈奋斗，进行伟大斗争、建设伟大工程、推进伟大事业、实现伟大梦想的辉煌成就和宝贵经验，努力营造良好的思想理论氛围，激励和动员全校师生更加紧密地团结在以习近平同志为核心的党中央周围，不忘初心、牢记使命，立足新发展阶段、贯彻新发展理念、</w:t>
      </w:r>
      <w:r>
        <w:rPr>
          <w:rFonts w:hint="eastAsia" w:ascii="仿宋" w:hAnsi="仿宋" w:eastAsia="仿宋"/>
          <w:sz w:val="32"/>
          <w:szCs w:val="32"/>
        </w:rPr>
        <w:t>构建</w:t>
      </w:r>
      <w:r>
        <w:rPr>
          <w:rFonts w:ascii="仿宋" w:hAnsi="仿宋" w:eastAsia="仿宋"/>
          <w:sz w:val="32"/>
          <w:szCs w:val="32"/>
        </w:rPr>
        <w:t>新发展格局，为推动教育高质量发展、建设社会主义现代化教育强国、实现中华民族伟大复兴的中国梦贡献师大力量。</w:t>
      </w:r>
    </w:p>
    <w:p>
      <w:pPr>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征文</w:t>
      </w:r>
      <w:r>
        <w:rPr>
          <w:rFonts w:ascii="黑体" w:hAnsi="黑体" w:eastAsia="黑体"/>
          <w:sz w:val="32"/>
          <w:szCs w:val="32"/>
        </w:rPr>
        <w:t>选题方向</w:t>
      </w:r>
    </w:p>
    <w:p>
      <w:pPr>
        <w:ind w:firstLine="643" w:firstLineChars="200"/>
        <w:rPr>
          <w:rFonts w:ascii="仿宋" w:hAnsi="仿宋" w:eastAsia="仿宋"/>
          <w:b/>
          <w:sz w:val="32"/>
          <w:szCs w:val="32"/>
        </w:rPr>
      </w:pPr>
      <w:r>
        <w:rPr>
          <w:rFonts w:ascii="仿宋" w:hAnsi="仿宋" w:eastAsia="仿宋"/>
          <w:b/>
          <w:sz w:val="32"/>
          <w:szCs w:val="32"/>
        </w:rPr>
        <w:t>（</w:t>
      </w:r>
      <w:r>
        <w:rPr>
          <w:rFonts w:hint="eastAsia" w:ascii="仿宋" w:hAnsi="仿宋" w:eastAsia="仿宋"/>
          <w:b/>
          <w:sz w:val="32"/>
          <w:szCs w:val="32"/>
          <w:lang w:val="en-US" w:eastAsia="zh-CN"/>
        </w:rPr>
        <w:t>一</w:t>
      </w:r>
      <w:r>
        <w:rPr>
          <w:rFonts w:ascii="仿宋" w:hAnsi="仿宋" w:eastAsia="仿宋"/>
          <w:b/>
          <w:sz w:val="32"/>
          <w:szCs w:val="32"/>
        </w:rPr>
        <w:t>）专题研究</w:t>
      </w:r>
    </w:p>
    <w:p>
      <w:pPr>
        <w:ind w:firstLine="640" w:firstLineChars="200"/>
        <w:rPr>
          <w:rFonts w:ascii="仿宋" w:hAnsi="仿宋" w:eastAsia="仿宋"/>
          <w:sz w:val="32"/>
          <w:szCs w:val="32"/>
        </w:rPr>
      </w:pPr>
      <w:r>
        <w:rPr>
          <w:rFonts w:ascii="仿宋" w:hAnsi="仿宋" w:eastAsia="仿宋"/>
          <w:sz w:val="32"/>
          <w:szCs w:val="32"/>
        </w:rPr>
        <w:t>1.习近平总书记关于党的建设重要论述</w:t>
      </w:r>
    </w:p>
    <w:p>
      <w:pPr>
        <w:ind w:firstLine="640" w:firstLineChars="200"/>
        <w:rPr>
          <w:rFonts w:ascii="仿宋" w:hAnsi="仿宋" w:eastAsia="仿宋"/>
          <w:sz w:val="32"/>
          <w:szCs w:val="32"/>
        </w:rPr>
      </w:pPr>
      <w:r>
        <w:rPr>
          <w:rFonts w:ascii="仿宋" w:hAnsi="仿宋" w:eastAsia="仿宋"/>
          <w:sz w:val="32"/>
          <w:szCs w:val="32"/>
        </w:rPr>
        <w:t>2.习近平总书记对四川工作系列重要指示</w:t>
      </w:r>
      <w:r>
        <w:rPr>
          <w:rFonts w:hint="eastAsia" w:ascii="仿宋" w:hAnsi="仿宋" w:eastAsia="仿宋"/>
          <w:sz w:val="32"/>
          <w:szCs w:val="32"/>
        </w:rPr>
        <w:t>批示</w:t>
      </w:r>
      <w:r>
        <w:rPr>
          <w:rFonts w:ascii="仿宋" w:hAnsi="仿宋" w:eastAsia="仿宋"/>
          <w:sz w:val="32"/>
          <w:szCs w:val="32"/>
        </w:rPr>
        <w:t>精神</w:t>
      </w:r>
    </w:p>
    <w:p>
      <w:pPr>
        <w:ind w:firstLine="640" w:firstLineChars="200"/>
        <w:rPr>
          <w:rFonts w:ascii="仿宋" w:hAnsi="仿宋" w:eastAsia="仿宋"/>
          <w:sz w:val="32"/>
          <w:szCs w:val="32"/>
        </w:rPr>
      </w:pPr>
      <w:r>
        <w:rPr>
          <w:rFonts w:ascii="仿宋" w:hAnsi="仿宋" w:eastAsia="仿宋"/>
          <w:sz w:val="32"/>
          <w:szCs w:val="32"/>
        </w:rPr>
        <w:t>3.习近平总书记关于教育的重要论述</w:t>
      </w:r>
    </w:p>
    <w:p>
      <w:pPr>
        <w:ind w:firstLine="640" w:firstLineChars="200"/>
        <w:rPr>
          <w:rFonts w:hint="default" w:ascii="仿宋" w:hAnsi="仿宋" w:eastAsia="仿宋"/>
          <w:sz w:val="32"/>
          <w:szCs w:val="32"/>
          <w:lang w:val="en-US" w:eastAsia="zh-CN"/>
        </w:rPr>
      </w:pPr>
      <w:r>
        <w:rPr>
          <w:rFonts w:ascii="仿宋" w:hAnsi="仿宋" w:eastAsia="仿宋"/>
          <w:sz w:val="32"/>
          <w:szCs w:val="32"/>
        </w:rPr>
        <w:t>4.中国共产党</w:t>
      </w:r>
      <w:r>
        <w:rPr>
          <w:rFonts w:hint="eastAsia" w:ascii="仿宋" w:hAnsi="仿宋" w:eastAsia="仿宋"/>
          <w:sz w:val="32"/>
          <w:szCs w:val="32"/>
          <w:lang w:val="en-US" w:eastAsia="zh-CN"/>
        </w:rPr>
        <w:t>百年历史进程中</w:t>
      </w:r>
      <w:r>
        <w:rPr>
          <w:rFonts w:ascii="仿宋" w:hAnsi="仿宋" w:eastAsia="仿宋"/>
          <w:sz w:val="32"/>
          <w:szCs w:val="32"/>
        </w:rPr>
        <w:t>的政治建设</w:t>
      </w:r>
      <w:r>
        <w:rPr>
          <w:rFonts w:hint="eastAsia" w:ascii="仿宋" w:hAnsi="仿宋" w:eastAsia="仿宋"/>
          <w:sz w:val="32"/>
          <w:szCs w:val="32"/>
          <w:lang w:eastAsia="zh-CN"/>
        </w:rPr>
        <w:t>、</w:t>
      </w:r>
      <w:r>
        <w:rPr>
          <w:rFonts w:ascii="仿宋" w:hAnsi="仿宋" w:eastAsia="仿宋"/>
          <w:sz w:val="32"/>
          <w:szCs w:val="32"/>
        </w:rPr>
        <w:t>思想建设</w:t>
      </w:r>
      <w:r>
        <w:rPr>
          <w:rFonts w:hint="eastAsia" w:ascii="仿宋" w:hAnsi="仿宋" w:eastAsia="仿宋"/>
          <w:sz w:val="32"/>
          <w:szCs w:val="32"/>
          <w:lang w:eastAsia="zh-CN"/>
        </w:rPr>
        <w:t>、</w:t>
      </w:r>
      <w:r>
        <w:rPr>
          <w:rFonts w:ascii="仿宋" w:hAnsi="仿宋" w:eastAsia="仿宋"/>
          <w:sz w:val="32"/>
          <w:szCs w:val="32"/>
        </w:rPr>
        <w:t>组织建设</w:t>
      </w:r>
      <w:r>
        <w:rPr>
          <w:rFonts w:hint="eastAsia" w:ascii="仿宋" w:hAnsi="仿宋" w:eastAsia="仿宋"/>
          <w:sz w:val="32"/>
          <w:szCs w:val="32"/>
          <w:lang w:eastAsia="zh-CN"/>
        </w:rPr>
        <w:t>、</w:t>
      </w:r>
      <w:r>
        <w:rPr>
          <w:rFonts w:ascii="仿宋" w:hAnsi="仿宋" w:eastAsia="仿宋"/>
          <w:sz w:val="32"/>
          <w:szCs w:val="32"/>
        </w:rPr>
        <w:t>作风建设</w:t>
      </w:r>
      <w:r>
        <w:rPr>
          <w:rFonts w:hint="eastAsia" w:ascii="仿宋" w:hAnsi="仿宋" w:eastAsia="仿宋"/>
          <w:sz w:val="32"/>
          <w:szCs w:val="32"/>
          <w:lang w:eastAsia="zh-CN"/>
        </w:rPr>
        <w:t>、</w:t>
      </w:r>
      <w:r>
        <w:rPr>
          <w:rFonts w:ascii="仿宋" w:hAnsi="仿宋" w:eastAsia="仿宋"/>
          <w:sz w:val="32"/>
          <w:szCs w:val="32"/>
        </w:rPr>
        <w:t>纪律建设</w:t>
      </w:r>
      <w:r>
        <w:rPr>
          <w:rFonts w:hint="eastAsia" w:ascii="仿宋" w:hAnsi="仿宋" w:eastAsia="仿宋"/>
          <w:sz w:val="32"/>
          <w:szCs w:val="32"/>
          <w:lang w:eastAsia="zh-CN"/>
        </w:rPr>
        <w:t>、</w:t>
      </w:r>
      <w:r>
        <w:rPr>
          <w:rFonts w:ascii="仿宋" w:hAnsi="仿宋" w:eastAsia="仿宋"/>
          <w:sz w:val="32"/>
          <w:szCs w:val="32"/>
        </w:rPr>
        <w:t>制度建设</w:t>
      </w:r>
      <w:r>
        <w:rPr>
          <w:rFonts w:hint="eastAsia" w:ascii="仿宋" w:hAnsi="仿宋" w:eastAsia="仿宋"/>
          <w:sz w:val="32"/>
          <w:szCs w:val="32"/>
          <w:lang w:val="en-US" w:eastAsia="zh-CN"/>
        </w:rPr>
        <w:t>和反腐败斗争</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rPr>
        <w:t>四川党史人物研究</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四川师范大学建校75年来先进党史人物</w:t>
      </w:r>
      <w:r>
        <w:rPr>
          <w:rFonts w:hint="eastAsia" w:ascii="仿宋" w:hAnsi="仿宋" w:eastAsia="仿宋"/>
          <w:sz w:val="32"/>
          <w:szCs w:val="32"/>
          <w:lang w:val="en-US" w:eastAsia="zh-CN"/>
        </w:rPr>
        <w:t>研究</w:t>
      </w:r>
    </w:p>
    <w:p>
      <w:pPr>
        <w:ind w:firstLine="643" w:firstLineChars="200"/>
        <w:rPr>
          <w:rFonts w:ascii="仿宋" w:hAnsi="仿宋" w:eastAsia="仿宋"/>
          <w:b/>
          <w:sz w:val="32"/>
          <w:szCs w:val="32"/>
        </w:rPr>
      </w:pPr>
      <w:r>
        <w:rPr>
          <w:rFonts w:ascii="仿宋" w:hAnsi="仿宋" w:eastAsia="仿宋"/>
          <w:b/>
          <w:sz w:val="32"/>
          <w:szCs w:val="32"/>
        </w:rPr>
        <w:t>（</w:t>
      </w:r>
      <w:r>
        <w:rPr>
          <w:rFonts w:hint="eastAsia" w:ascii="仿宋" w:hAnsi="仿宋" w:eastAsia="仿宋"/>
          <w:b/>
          <w:sz w:val="32"/>
          <w:szCs w:val="32"/>
          <w:lang w:val="en-US" w:eastAsia="zh-CN"/>
        </w:rPr>
        <w:t>二</w:t>
      </w:r>
      <w:r>
        <w:rPr>
          <w:rFonts w:ascii="仿宋" w:hAnsi="仿宋" w:eastAsia="仿宋"/>
          <w:b/>
          <w:sz w:val="32"/>
          <w:szCs w:val="32"/>
        </w:rPr>
        <w:t>）工作研究</w:t>
      </w:r>
    </w:p>
    <w:p>
      <w:pPr>
        <w:ind w:firstLine="640" w:firstLineChars="200"/>
        <w:rPr>
          <w:rFonts w:ascii="仿宋" w:hAnsi="仿宋" w:eastAsia="仿宋"/>
          <w:sz w:val="32"/>
          <w:szCs w:val="32"/>
        </w:rPr>
      </w:pPr>
      <w:r>
        <w:rPr>
          <w:rFonts w:ascii="仿宋" w:hAnsi="仿宋" w:eastAsia="仿宋"/>
          <w:sz w:val="32"/>
          <w:szCs w:val="32"/>
        </w:rPr>
        <w:t>1.弘扬建党100年优良传统，新时代高校党建工作</w:t>
      </w:r>
      <w:r>
        <w:rPr>
          <w:rFonts w:hint="eastAsia" w:ascii="仿宋" w:hAnsi="仿宋" w:eastAsia="仿宋"/>
          <w:sz w:val="32"/>
          <w:szCs w:val="32"/>
          <w:lang w:val="en-US" w:eastAsia="zh-CN"/>
        </w:rPr>
        <w:t>理论研究与</w:t>
      </w:r>
      <w:r>
        <w:rPr>
          <w:rFonts w:ascii="仿宋" w:hAnsi="仿宋" w:eastAsia="仿宋"/>
          <w:sz w:val="32"/>
          <w:szCs w:val="32"/>
        </w:rPr>
        <w:t>实践创新。</w:t>
      </w:r>
    </w:p>
    <w:p>
      <w:pPr>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ascii="仿宋" w:hAnsi="仿宋" w:eastAsia="仿宋"/>
          <w:sz w:val="32"/>
          <w:szCs w:val="32"/>
        </w:rPr>
        <w:t>.弘扬建党100年优良传统，深入贯彻落实《教育部等八部门关于加快构建高校思想政治工作体系的意见》的</w:t>
      </w:r>
      <w:r>
        <w:rPr>
          <w:rFonts w:hint="eastAsia" w:ascii="仿宋" w:hAnsi="仿宋" w:eastAsia="仿宋"/>
          <w:sz w:val="32"/>
          <w:szCs w:val="32"/>
          <w:lang w:val="en-US" w:eastAsia="zh-CN"/>
        </w:rPr>
        <w:t>理论探索和</w:t>
      </w:r>
      <w:r>
        <w:rPr>
          <w:rFonts w:ascii="仿宋" w:hAnsi="仿宋" w:eastAsia="仿宋"/>
          <w:sz w:val="32"/>
          <w:szCs w:val="32"/>
        </w:rPr>
        <w:t>实践创新。</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ascii="仿宋" w:hAnsi="仿宋" w:eastAsia="仿宋"/>
          <w:sz w:val="32"/>
          <w:szCs w:val="32"/>
        </w:rPr>
        <w:t>.弘扬建党100年优良传统，进一步加强和改进高校基层</w:t>
      </w:r>
      <w:r>
        <w:rPr>
          <w:rFonts w:hint="eastAsia" w:ascii="仿宋" w:hAnsi="仿宋" w:eastAsia="仿宋"/>
          <w:sz w:val="32"/>
          <w:szCs w:val="32"/>
          <w:lang w:val="en-US" w:eastAsia="zh-CN"/>
        </w:rPr>
        <w:t>党</w:t>
      </w:r>
      <w:r>
        <w:rPr>
          <w:rFonts w:ascii="仿宋" w:hAnsi="仿宋" w:eastAsia="仿宋"/>
          <w:sz w:val="32"/>
          <w:szCs w:val="32"/>
        </w:rPr>
        <w:t>组织</w:t>
      </w:r>
      <w:r>
        <w:rPr>
          <w:rFonts w:hint="eastAsia" w:ascii="仿宋" w:hAnsi="仿宋" w:eastAsia="仿宋"/>
          <w:sz w:val="32"/>
          <w:szCs w:val="32"/>
        </w:rPr>
        <w:t>建设</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.思政课程讲好百年大党的伟大成就、伟大斗争、伟大工程、伟大事业、伟大梦想。</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.课程思政融入</w:t>
      </w:r>
      <w:r>
        <w:rPr>
          <w:rFonts w:hint="eastAsia" w:ascii="仿宋" w:hAnsi="仿宋" w:eastAsia="仿宋"/>
          <w:sz w:val="32"/>
          <w:szCs w:val="32"/>
          <w:lang w:val="en-US" w:eastAsia="zh-CN"/>
        </w:rPr>
        <w:t>党史学习教育的理论研究与实践探索</w:t>
      </w:r>
      <w:r>
        <w:rPr>
          <w:rFonts w:ascii="仿宋" w:hAnsi="仿宋" w:eastAsia="仿宋"/>
          <w:sz w:val="32"/>
          <w:szCs w:val="32"/>
        </w:rPr>
        <w:t>。</w:t>
      </w:r>
    </w:p>
    <w:p>
      <w:pPr>
        <w:rPr>
          <w:rFonts w:ascii="仿宋" w:hAnsi="仿宋" w:eastAsia="仿宋"/>
          <w:b/>
          <w:sz w:val="32"/>
          <w:szCs w:val="32"/>
        </w:rPr>
      </w:pPr>
      <w:r>
        <w:rPr>
          <w:rFonts w:hint="eastAsia" w:ascii="仿宋" w:hAnsi="仿宋" w:eastAsia="仿宋"/>
          <w:sz w:val="32"/>
          <w:szCs w:val="32"/>
        </w:rPr>
        <w:t xml:space="preserve">  </w:t>
      </w:r>
      <w:r>
        <w:rPr>
          <w:rFonts w:ascii="仿宋" w:hAnsi="仿宋" w:eastAsia="仿宋"/>
          <w:sz w:val="32"/>
          <w:szCs w:val="32"/>
        </w:rPr>
        <w:t>　</w:t>
      </w:r>
      <w:r>
        <w:rPr>
          <w:rFonts w:ascii="仿宋" w:hAnsi="仿宋" w:eastAsia="仿宋"/>
          <w:b/>
          <w:sz w:val="32"/>
          <w:szCs w:val="32"/>
        </w:rPr>
        <w:t>研究者可根据自己的研究旨趣和特长，结合庆祝中国共产党成立 100 周年</w:t>
      </w:r>
      <w:r>
        <w:rPr>
          <w:rFonts w:hint="eastAsia" w:ascii="仿宋" w:hAnsi="仿宋" w:eastAsia="仿宋"/>
          <w:b/>
          <w:sz w:val="32"/>
          <w:szCs w:val="32"/>
        </w:rPr>
        <w:t>和党史学习教育</w:t>
      </w:r>
      <w:r>
        <w:rPr>
          <w:rFonts w:ascii="仿宋" w:hAnsi="仿宋" w:eastAsia="仿宋"/>
          <w:b/>
          <w:sz w:val="32"/>
          <w:szCs w:val="32"/>
        </w:rPr>
        <w:t>主题，自行设计具体题目。</w:t>
      </w:r>
    </w:p>
    <w:p>
      <w:pPr>
        <w:ind w:firstLine="643" w:firstLineChars="200"/>
        <w:rPr>
          <w:rFonts w:ascii="黑体" w:hAnsi="黑体" w:eastAsia="黑体"/>
          <w:b/>
          <w:bCs/>
          <w:sz w:val="32"/>
          <w:szCs w:val="32"/>
        </w:rPr>
      </w:pPr>
      <w:r>
        <w:rPr>
          <w:rFonts w:hint="eastAsia" w:ascii="黑体" w:hAnsi="黑体" w:eastAsia="黑体"/>
          <w:b/>
          <w:bCs/>
          <w:sz w:val="32"/>
          <w:szCs w:val="32"/>
        </w:rPr>
        <w:t>三</w:t>
      </w:r>
      <w:r>
        <w:rPr>
          <w:rFonts w:ascii="黑体" w:hAnsi="黑体" w:eastAsia="黑体"/>
          <w:b/>
          <w:bCs/>
          <w:sz w:val="32"/>
          <w:szCs w:val="32"/>
        </w:rPr>
        <w:t>、</w:t>
      </w:r>
      <w:r>
        <w:rPr>
          <w:rFonts w:hint="eastAsia" w:ascii="黑体" w:hAnsi="黑体" w:eastAsia="黑体"/>
          <w:b/>
          <w:bCs/>
          <w:sz w:val="32"/>
          <w:szCs w:val="32"/>
        </w:rPr>
        <w:t>征文</w:t>
      </w:r>
      <w:r>
        <w:rPr>
          <w:rFonts w:ascii="黑体" w:hAnsi="黑体" w:eastAsia="黑体"/>
          <w:b/>
          <w:bCs/>
          <w:sz w:val="32"/>
          <w:szCs w:val="32"/>
        </w:rPr>
        <w:t>对象</w:t>
      </w:r>
    </w:p>
    <w:p>
      <w:pPr>
        <w:rPr>
          <w:rFonts w:ascii="仿宋" w:hAnsi="仿宋" w:eastAsia="仿宋"/>
          <w:sz w:val="32"/>
          <w:szCs w:val="32"/>
        </w:rPr>
      </w:pPr>
      <w:r>
        <w:rPr>
          <w:rFonts w:ascii="仿宋" w:hAnsi="仿宋" w:eastAsia="仿宋"/>
          <w:sz w:val="32"/>
          <w:szCs w:val="32"/>
        </w:rPr>
        <w:t>　　全校师生</w:t>
      </w:r>
    </w:p>
    <w:p>
      <w:pPr>
        <w:ind w:firstLine="643" w:firstLineChars="200"/>
        <w:rPr>
          <w:rFonts w:ascii="黑体" w:hAnsi="黑体" w:eastAsia="黑体"/>
          <w:b/>
          <w:bCs/>
          <w:sz w:val="32"/>
          <w:szCs w:val="32"/>
        </w:rPr>
      </w:pPr>
      <w:r>
        <w:rPr>
          <w:rFonts w:hint="eastAsia" w:ascii="黑体" w:hAnsi="黑体" w:eastAsia="黑体"/>
          <w:b/>
          <w:bCs/>
          <w:sz w:val="32"/>
          <w:szCs w:val="32"/>
        </w:rPr>
        <w:t>四</w:t>
      </w:r>
      <w:r>
        <w:rPr>
          <w:rFonts w:ascii="黑体" w:hAnsi="黑体" w:eastAsia="黑体"/>
          <w:b/>
          <w:bCs/>
          <w:sz w:val="32"/>
          <w:szCs w:val="32"/>
        </w:rPr>
        <w:t>、</w:t>
      </w:r>
      <w:r>
        <w:rPr>
          <w:rFonts w:hint="eastAsia" w:ascii="黑体" w:hAnsi="黑体" w:eastAsia="黑体"/>
          <w:b/>
          <w:bCs/>
          <w:sz w:val="32"/>
          <w:szCs w:val="32"/>
        </w:rPr>
        <w:t>征文</w:t>
      </w:r>
      <w:r>
        <w:rPr>
          <w:rFonts w:ascii="黑体" w:hAnsi="黑体" w:eastAsia="黑体"/>
          <w:b/>
          <w:bCs/>
          <w:sz w:val="32"/>
          <w:szCs w:val="32"/>
        </w:rPr>
        <w:t>组织、推荐、评选</w:t>
      </w:r>
    </w:p>
    <w:p>
      <w:pPr>
        <w:ind w:firstLine="640" w:firstLineChars="200"/>
        <w:rPr>
          <w:rFonts w:ascii="仿宋" w:hAnsi="仿宋" w:eastAsia="仿宋"/>
          <w:sz w:val="32"/>
          <w:szCs w:val="32"/>
        </w:rPr>
      </w:pPr>
      <w:r>
        <w:rPr>
          <w:rFonts w:ascii="仿宋" w:hAnsi="仿宋" w:eastAsia="仿宋"/>
          <w:sz w:val="32"/>
          <w:szCs w:val="32"/>
        </w:rPr>
        <w:t>（一）各单位要认真做好</w:t>
      </w:r>
      <w:r>
        <w:rPr>
          <w:rFonts w:hint="eastAsia" w:ascii="仿宋" w:hAnsi="仿宋" w:eastAsia="仿宋"/>
          <w:sz w:val="32"/>
          <w:szCs w:val="32"/>
        </w:rPr>
        <w:t>征文</w:t>
      </w:r>
      <w:r>
        <w:rPr>
          <w:rFonts w:ascii="仿宋" w:hAnsi="仿宋" w:eastAsia="仿宋"/>
          <w:sz w:val="32"/>
          <w:szCs w:val="32"/>
        </w:rPr>
        <w:t>的组织、推荐工作</w:t>
      </w:r>
      <w:r>
        <w:rPr>
          <w:rFonts w:hint="eastAsia" w:ascii="仿宋" w:hAnsi="仿宋" w:eastAsia="仿宋"/>
          <w:sz w:val="32"/>
          <w:szCs w:val="32"/>
          <w:lang w:eastAsia="zh-CN"/>
        </w:rPr>
        <w:t>，</w:t>
      </w:r>
      <w:r>
        <w:rPr>
          <w:rFonts w:hint="eastAsia" w:ascii="仿宋" w:hAnsi="仿宋" w:eastAsia="仿宋"/>
          <w:sz w:val="32"/>
          <w:szCs w:val="32"/>
        </w:rPr>
        <w:t>推荐篇目要求如下：</w:t>
      </w:r>
      <w:r>
        <w:rPr>
          <w:rFonts w:ascii="仿宋" w:hAnsi="仿宋" w:eastAsia="仿宋"/>
          <w:sz w:val="32"/>
          <w:szCs w:val="32"/>
        </w:rPr>
        <w:t>各人文社科</w:t>
      </w:r>
      <w:r>
        <w:rPr>
          <w:rFonts w:hint="eastAsia" w:ascii="仿宋" w:hAnsi="仿宋" w:eastAsia="仿宋"/>
          <w:sz w:val="32"/>
          <w:szCs w:val="32"/>
        </w:rPr>
        <w:t>类</w:t>
      </w:r>
      <w:r>
        <w:rPr>
          <w:rFonts w:ascii="仿宋" w:hAnsi="仿宋" w:eastAsia="仿宋"/>
          <w:sz w:val="32"/>
          <w:szCs w:val="32"/>
        </w:rPr>
        <w:t>学院</w:t>
      </w:r>
      <w:r>
        <w:rPr>
          <w:rFonts w:hint="eastAsia" w:ascii="仿宋" w:hAnsi="仿宋" w:eastAsia="仿宋"/>
          <w:sz w:val="32"/>
          <w:szCs w:val="32"/>
          <w:lang w:eastAsia="zh-CN"/>
        </w:rPr>
        <w:t>（</w:t>
      </w:r>
      <w:r>
        <w:rPr>
          <w:rFonts w:hint="eastAsia" w:ascii="仿宋" w:hAnsi="仿宋" w:eastAsia="仿宋"/>
          <w:sz w:val="32"/>
          <w:szCs w:val="32"/>
          <w:lang w:val="en-US" w:eastAsia="zh-CN"/>
        </w:rPr>
        <w:t>研究院</w:t>
      </w:r>
      <w:r>
        <w:rPr>
          <w:rFonts w:hint="eastAsia" w:ascii="仿宋" w:hAnsi="仿宋" w:eastAsia="仿宋"/>
          <w:sz w:val="32"/>
          <w:szCs w:val="32"/>
          <w:lang w:eastAsia="zh-CN"/>
        </w:rPr>
        <w:t>）</w:t>
      </w:r>
      <w:r>
        <w:rPr>
          <w:rFonts w:hint="eastAsia" w:ascii="仿宋" w:hAnsi="仿宋" w:eastAsia="仿宋"/>
          <w:sz w:val="32"/>
          <w:szCs w:val="32"/>
        </w:rPr>
        <w:t>至少</w:t>
      </w:r>
      <w:r>
        <w:rPr>
          <w:rFonts w:ascii="仿宋" w:hAnsi="仿宋" w:eastAsia="仿宋"/>
          <w:sz w:val="32"/>
          <w:szCs w:val="32"/>
        </w:rPr>
        <w:t>推荐</w:t>
      </w:r>
      <w:r>
        <w:rPr>
          <w:rFonts w:hint="eastAsia" w:ascii="仿宋" w:hAnsi="仿宋" w:eastAsia="仿宋"/>
          <w:sz w:val="32"/>
          <w:szCs w:val="32"/>
          <w:lang w:val="en-US" w:eastAsia="zh-CN"/>
        </w:rPr>
        <w:t>3</w:t>
      </w:r>
      <w:r>
        <w:rPr>
          <w:rFonts w:ascii="仿宋" w:hAnsi="仿宋" w:eastAsia="仿宋"/>
          <w:sz w:val="32"/>
          <w:szCs w:val="32"/>
        </w:rPr>
        <w:t>篇，各理工科</w:t>
      </w:r>
      <w:r>
        <w:rPr>
          <w:rFonts w:hint="eastAsia" w:ascii="仿宋" w:hAnsi="仿宋" w:eastAsia="仿宋"/>
          <w:sz w:val="32"/>
          <w:szCs w:val="32"/>
          <w:lang w:val="en-US" w:eastAsia="zh-CN"/>
        </w:rPr>
        <w:t>类</w:t>
      </w:r>
      <w:r>
        <w:rPr>
          <w:rFonts w:hint="eastAsia" w:ascii="仿宋" w:hAnsi="仿宋" w:eastAsia="仿宋"/>
          <w:sz w:val="32"/>
          <w:szCs w:val="32"/>
          <w:lang w:eastAsia="zh-CN"/>
        </w:rPr>
        <w:t>、</w:t>
      </w:r>
      <w:r>
        <w:rPr>
          <w:rFonts w:hint="eastAsia" w:ascii="仿宋" w:hAnsi="仿宋" w:eastAsia="仿宋"/>
          <w:sz w:val="32"/>
          <w:szCs w:val="32"/>
          <w:lang w:val="en-US" w:eastAsia="zh-CN"/>
        </w:rPr>
        <w:t>艺体</w:t>
      </w:r>
      <w:r>
        <w:rPr>
          <w:rFonts w:hint="eastAsia" w:ascii="仿宋" w:hAnsi="仿宋" w:eastAsia="仿宋"/>
          <w:sz w:val="32"/>
          <w:szCs w:val="32"/>
        </w:rPr>
        <w:t>类</w:t>
      </w:r>
      <w:r>
        <w:rPr>
          <w:rFonts w:ascii="仿宋" w:hAnsi="仿宋" w:eastAsia="仿宋"/>
          <w:sz w:val="32"/>
          <w:szCs w:val="32"/>
        </w:rPr>
        <w:t>学院</w:t>
      </w:r>
      <w:r>
        <w:rPr>
          <w:rFonts w:hint="eastAsia" w:ascii="仿宋" w:hAnsi="仿宋" w:eastAsia="仿宋"/>
          <w:sz w:val="32"/>
          <w:szCs w:val="32"/>
        </w:rPr>
        <w:t>至少</w:t>
      </w:r>
      <w:r>
        <w:rPr>
          <w:rFonts w:ascii="仿宋" w:hAnsi="仿宋" w:eastAsia="仿宋"/>
          <w:sz w:val="32"/>
          <w:szCs w:val="32"/>
        </w:rPr>
        <w:t>推荐</w:t>
      </w:r>
      <w:r>
        <w:rPr>
          <w:rFonts w:hint="eastAsia" w:ascii="仿宋" w:hAnsi="仿宋" w:eastAsia="仿宋"/>
          <w:sz w:val="32"/>
          <w:szCs w:val="32"/>
          <w:lang w:val="en-US" w:eastAsia="zh-CN"/>
        </w:rPr>
        <w:t>1</w:t>
      </w:r>
      <w:r>
        <w:rPr>
          <w:rFonts w:ascii="仿宋" w:hAnsi="仿宋" w:eastAsia="仿宋"/>
          <w:sz w:val="32"/>
          <w:szCs w:val="32"/>
        </w:rPr>
        <w:t>篇，各</w:t>
      </w:r>
      <w:r>
        <w:rPr>
          <w:rFonts w:hint="eastAsia" w:ascii="仿宋" w:hAnsi="仿宋" w:eastAsia="仿宋"/>
          <w:sz w:val="32"/>
          <w:szCs w:val="32"/>
        </w:rPr>
        <w:t>机关党总支</w:t>
      </w:r>
      <w:r>
        <w:rPr>
          <w:rFonts w:hint="eastAsia" w:ascii="仿宋" w:hAnsi="仿宋" w:eastAsia="仿宋"/>
          <w:sz w:val="32"/>
          <w:szCs w:val="32"/>
          <w:lang w:eastAsia="zh-CN"/>
        </w:rPr>
        <w:t>、</w:t>
      </w:r>
      <w:r>
        <w:rPr>
          <w:rFonts w:hint="eastAsia" w:ascii="仿宋" w:hAnsi="仿宋" w:eastAsia="仿宋"/>
          <w:sz w:val="32"/>
          <w:szCs w:val="32"/>
          <w:lang w:val="en-US" w:eastAsia="zh-CN"/>
        </w:rPr>
        <w:t>离退休教职工管理处党委、</w:t>
      </w:r>
      <w:r>
        <w:rPr>
          <w:rFonts w:hint="eastAsia" w:ascii="仿宋" w:hAnsi="仿宋" w:eastAsia="仿宋"/>
          <w:sz w:val="32"/>
          <w:szCs w:val="32"/>
        </w:rPr>
        <w:t>后勤</w:t>
      </w:r>
      <w:r>
        <w:rPr>
          <w:rFonts w:hint="eastAsia" w:ascii="仿宋" w:hAnsi="仿宋" w:eastAsia="仿宋"/>
          <w:sz w:val="32"/>
          <w:szCs w:val="32"/>
          <w:lang w:val="en-US" w:eastAsia="zh-CN"/>
        </w:rPr>
        <w:t>服务管理中心党委、</w:t>
      </w:r>
      <w:r>
        <w:rPr>
          <w:rFonts w:hint="eastAsia" w:ascii="仿宋" w:hAnsi="仿宋" w:eastAsia="仿宋"/>
          <w:sz w:val="32"/>
          <w:szCs w:val="32"/>
        </w:rPr>
        <w:t>图书与</w:t>
      </w:r>
      <w:r>
        <w:rPr>
          <w:rFonts w:hint="eastAsia" w:ascii="仿宋" w:hAnsi="仿宋" w:eastAsia="仿宋"/>
          <w:sz w:val="32"/>
          <w:szCs w:val="32"/>
          <w:lang w:eastAsia="zh-CN"/>
        </w:rPr>
        <w:t>档案</w:t>
      </w:r>
      <w:r>
        <w:rPr>
          <w:rFonts w:hint="eastAsia" w:ascii="仿宋" w:hAnsi="仿宋" w:eastAsia="仿宋"/>
          <w:sz w:val="32"/>
          <w:szCs w:val="32"/>
        </w:rPr>
        <w:t>信息档案中心（校史馆）</w:t>
      </w:r>
      <w:r>
        <w:rPr>
          <w:rFonts w:hint="eastAsia" w:ascii="仿宋" w:hAnsi="仿宋" w:eastAsia="仿宋"/>
          <w:sz w:val="32"/>
          <w:szCs w:val="32"/>
          <w:lang w:val="en-US" w:eastAsia="zh-CN"/>
        </w:rPr>
        <w:t>党总支</w:t>
      </w:r>
      <w:r>
        <w:rPr>
          <w:rFonts w:hint="eastAsia" w:ascii="仿宋" w:hAnsi="仿宋" w:eastAsia="仿宋"/>
          <w:sz w:val="32"/>
          <w:szCs w:val="32"/>
          <w:lang w:eastAsia="zh-CN"/>
        </w:rPr>
        <w:t>、继续教育学院党委、</w:t>
      </w:r>
      <w:r>
        <w:rPr>
          <w:rFonts w:hint="eastAsia" w:ascii="仿宋" w:hAnsi="仿宋" w:eastAsia="仿宋"/>
          <w:sz w:val="32"/>
          <w:szCs w:val="32"/>
        </w:rPr>
        <w:t>教育</w:t>
      </w:r>
      <w:r>
        <w:rPr>
          <w:rFonts w:hint="eastAsia" w:ascii="仿宋" w:hAnsi="仿宋" w:eastAsia="仿宋"/>
          <w:sz w:val="32"/>
          <w:szCs w:val="32"/>
          <w:lang w:val="en-US" w:eastAsia="zh-CN"/>
        </w:rPr>
        <w:t>发展</w:t>
      </w:r>
      <w:r>
        <w:rPr>
          <w:rFonts w:hint="eastAsia" w:ascii="仿宋" w:hAnsi="仿宋" w:eastAsia="仿宋"/>
          <w:sz w:val="32"/>
          <w:szCs w:val="32"/>
        </w:rPr>
        <w:t>集团</w:t>
      </w:r>
      <w:r>
        <w:rPr>
          <w:rFonts w:hint="eastAsia" w:ascii="仿宋" w:hAnsi="仿宋" w:eastAsia="仿宋"/>
          <w:sz w:val="32"/>
          <w:szCs w:val="32"/>
          <w:lang w:eastAsia="zh-CN"/>
        </w:rPr>
        <w:t>有限公司</w:t>
      </w:r>
      <w:r>
        <w:rPr>
          <w:rFonts w:hint="eastAsia" w:ascii="仿宋" w:hAnsi="仿宋" w:eastAsia="仿宋"/>
          <w:sz w:val="32"/>
          <w:szCs w:val="32"/>
          <w:lang w:val="en-US" w:eastAsia="zh-CN"/>
        </w:rPr>
        <w:t>党委</w:t>
      </w:r>
      <w:r>
        <w:rPr>
          <w:rFonts w:hint="eastAsia" w:ascii="仿宋" w:hAnsi="仿宋" w:eastAsia="仿宋"/>
          <w:sz w:val="32"/>
          <w:szCs w:val="32"/>
        </w:rPr>
        <w:t>至少推荐1篇</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（二）请上述单位于2021年</w:t>
      </w:r>
      <w:r>
        <w:rPr>
          <w:rFonts w:hint="eastAsia" w:ascii="仿宋" w:hAnsi="仿宋" w:eastAsia="仿宋"/>
          <w:sz w:val="32"/>
          <w:szCs w:val="32"/>
          <w:lang w:val="en-US" w:eastAsia="zh-CN"/>
        </w:rPr>
        <w:t>7</w:t>
      </w:r>
      <w:r>
        <w:rPr>
          <w:rFonts w:ascii="仿宋" w:hAnsi="仿宋" w:eastAsia="仿宋"/>
          <w:sz w:val="32"/>
          <w:szCs w:val="32"/>
        </w:rPr>
        <w:t>月</w:t>
      </w:r>
      <w:r>
        <w:rPr>
          <w:rFonts w:hint="eastAsia" w:ascii="仿宋" w:hAnsi="仿宋" w:eastAsia="仿宋"/>
          <w:sz w:val="32"/>
          <w:szCs w:val="32"/>
          <w:lang w:val="en-US" w:eastAsia="zh-CN"/>
        </w:rPr>
        <w:t>1</w:t>
      </w:r>
      <w:r>
        <w:rPr>
          <w:rFonts w:ascii="仿宋" w:hAnsi="仿宋" w:eastAsia="仿宋"/>
          <w:sz w:val="32"/>
          <w:szCs w:val="32"/>
        </w:rPr>
        <w:t>日前，将推荐</w:t>
      </w:r>
      <w:r>
        <w:rPr>
          <w:rFonts w:hint="eastAsia" w:ascii="仿宋" w:hAnsi="仿宋" w:eastAsia="仿宋"/>
          <w:sz w:val="32"/>
          <w:szCs w:val="32"/>
        </w:rPr>
        <w:t>文稿电子版和推荐表（附件1）</w:t>
      </w:r>
      <w:r>
        <w:rPr>
          <w:rFonts w:ascii="仿宋" w:hAnsi="仿宋" w:eastAsia="仿宋"/>
          <w:sz w:val="32"/>
          <w:szCs w:val="32"/>
        </w:rPr>
        <w:t>报送校党委宣传部理论科。</w:t>
      </w:r>
      <w:r>
        <w:rPr>
          <w:rFonts w:hint="eastAsia" w:ascii="仿宋" w:hAnsi="仿宋" w:eastAsia="仿宋"/>
          <w:sz w:val="32"/>
          <w:szCs w:val="32"/>
        </w:rPr>
        <w:t>发送文稿文件命名为“学院（单位）+党史征文+推荐篇数”。</w:t>
      </w:r>
      <w:r>
        <w:rPr>
          <w:rFonts w:ascii="仿宋" w:hAnsi="仿宋" w:eastAsia="仿宋"/>
          <w:sz w:val="32"/>
          <w:szCs w:val="32"/>
        </w:rPr>
        <w:t>联系人：邓希雯，联系电话：84760838（办）</w:t>
      </w:r>
      <w:r>
        <w:rPr>
          <w:rFonts w:hint="eastAsia" w:ascii="仿宋" w:hAnsi="仿宋" w:eastAsia="仿宋"/>
          <w:sz w:val="32"/>
          <w:szCs w:val="32"/>
        </w:rPr>
        <w:t>，</w:t>
      </w:r>
      <w:r>
        <w:rPr>
          <w:rFonts w:ascii="仿宋" w:hAnsi="仿宋" w:eastAsia="仿宋"/>
          <w:sz w:val="32"/>
          <w:szCs w:val="32"/>
        </w:rPr>
        <w:t>电子邮箱：xcb84760838@163.com。</w:t>
      </w:r>
    </w:p>
    <w:p>
      <w:pPr>
        <w:ind w:firstLine="640" w:firstLineChars="200"/>
        <w:rPr>
          <w:rFonts w:hint="eastAsia" w:ascii="仿宋" w:hAnsi="仿宋" w:eastAsia="仿宋"/>
          <w:b/>
          <w:bCs/>
          <w:sz w:val="32"/>
          <w:szCs w:val="32"/>
          <w:lang w:eastAsia="zh-CN"/>
        </w:rPr>
      </w:pPr>
      <w:r>
        <w:rPr>
          <w:rFonts w:ascii="仿宋" w:hAnsi="仿宋" w:eastAsia="仿宋"/>
          <w:sz w:val="32"/>
          <w:szCs w:val="32"/>
        </w:rPr>
        <w:t>（三）学校将组织有关专家评选</w:t>
      </w:r>
      <w:r>
        <w:rPr>
          <w:rFonts w:hint="eastAsia" w:ascii="仿宋" w:hAnsi="仿宋" w:eastAsia="仿宋"/>
          <w:sz w:val="32"/>
          <w:szCs w:val="32"/>
          <w:lang w:val="en-US" w:eastAsia="zh-CN"/>
        </w:rPr>
        <w:t>优秀论文结集出版，作为校级一般课题立项（课题负责人为</w:t>
      </w:r>
      <w:r>
        <w:rPr>
          <w:rFonts w:hint="eastAsia" w:ascii="仿宋" w:hAnsi="仿宋" w:eastAsia="仿宋"/>
          <w:sz w:val="32"/>
          <w:szCs w:val="32"/>
        </w:rPr>
        <w:t>独著作者</w:t>
      </w:r>
      <w:r>
        <w:rPr>
          <w:rFonts w:hint="eastAsia" w:ascii="仿宋" w:hAnsi="仿宋" w:eastAsia="仿宋"/>
          <w:sz w:val="32"/>
          <w:szCs w:val="32"/>
          <w:lang w:val="en-US" w:eastAsia="zh-CN"/>
        </w:rPr>
        <w:t>或排名</w:t>
      </w:r>
      <w:r>
        <w:rPr>
          <w:rFonts w:hint="eastAsia" w:ascii="仿宋" w:hAnsi="仿宋" w:eastAsia="仿宋"/>
          <w:sz w:val="32"/>
          <w:szCs w:val="32"/>
        </w:rPr>
        <w:t>第一作者</w:t>
      </w:r>
      <w:r>
        <w:rPr>
          <w:rFonts w:hint="eastAsia" w:ascii="仿宋" w:hAnsi="仿宋" w:eastAsia="仿宋"/>
          <w:sz w:val="32"/>
          <w:szCs w:val="32"/>
          <w:lang w:val="en-US" w:eastAsia="zh-CN"/>
        </w:rPr>
        <w:t>），经费5000元/项，并</w:t>
      </w:r>
      <w:r>
        <w:rPr>
          <w:rFonts w:hint="eastAsia" w:ascii="仿宋" w:hAnsi="仿宋" w:eastAsia="仿宋"/>
          <w:sz w:val="32"/>
          <w:szCs w:val="32"/>
        </w:rPr>
        <w:t>由学校</w:t>
      </w:r>
      <w:r>
        <w:rPr>
          <w:rFonts w:hint="eastAsia" w:ascii="仿宋" w:hAnsi="仿宋" w:eastAsia="仿宋"/>
          <w:sz w:val="32"/>
          <w:szCs w:val="32"/>
          <w:lang w:val="en-US" w:eastAsia="zh-CN"/>
        </w:rPr>
        <w:t>党史学习教育办公室</w:t>
      </w:r>
      <w:r>
        <w:rPr>
          <w:rFonts w:hint="eastAsia" w:ascii="仿宋" w:hAnsi="仿宋" w:eastAsia="仿宋"/>
          <w:sz w:val="32"/>
          <w:szCs w:val="32"/>
        </w:rPr>
        <w:t>颁发</w:t>
      </w:r>
      <w:r>
        <w:rPr>
          <w:rFonts w:hint="eastAsia" w:ascii="仿宋" w:hAnsi="仿宋" w:eastAsia="仿宋"/>
          <w:sz w:val="32"/>
          <w:szCs w:val="32"/>
          <w:lang w:val="en-US" w:eastAsia="zh-CN"/>
        </w:rPr>
        <w:t>荣誉</w:t>
      </w:r>
      <w:r>
        <w:rPr>
          <w:rFonts w:hint="eastAsia" w:ascii="仿宋" w:hAnsi="仿宋" w:eastAsia="仿宋"/>
          <w:sz w:val="32"/>
          <w:szCs w:val="32"/>
        </w:rPr>
        <w:t>证书</w:t>
      </w:r>
      <w:r>
        <w:rPr>
          <w:rFonts w:hint="eastAsia" w:ascii="仿宋" w:hAnsi="仿宋" w:eastAsia="仿宋"/>
          <w:sz w:val="32"/>
          <w:szCs w:val="32"/>
          <w:lang w:eastAsia="zh-CN"/>
        </w:rPr>
        <w:t>。</w:t>
      </w:r>
      <w:r>
        <w:rPr>
          <w:rFonts w:hint="eastAsia" w:ascii="仿宋" w:hAnsi="仿宋" w:eastAsia="仿宋"/>
          <w:sz w:val="32"/>
          <w:szCs w:val="32"/>
          <w:lang w:val="en-US" w:eastAsia="zh-CN"/>
        </w:rPr>
        <w:t>对未入选论文集的论文设入围奖，</w:t>
      </w:r>
      <w:r>
        <w:rPr>
          <w:rFonts w:hint="eastAsia" w:ascii="仿宋" w:hAnsi="仿宋" w:eastAsia="仿宋"/>
          <w:sz w:val="32"/>
          <w:szCs w:val="32"/>
        </w:rPr>
        <w:t>由学校</w:t>
      </w:r>
      <w:r>
        <w:rPr>
          <w:rFonts w:hint="eastAsia" w:ascii="仿宋" w:hAnsi="仿宋" w:eastAsia="仿宋"/>
          <w:sz w:val="32"/>
          <w:szCs w:val="32"/>
          <w:lang w:val="en-US" w:eastAsia="zh-CN"/>
        </w:rPr>
        <w:t>党史学习教育办公室</w:t>
      </w:r>
      <w:r>
        <w:rPr>
          <w:rFonts w:hint="eastAsia" w:ascii="仿宋" w:hAnsi="仿宋" w:eastAsia="仿宋"/>
          <w:sz w:val="32"/>
          <w:szCs w:val="32"/>
        </w:rPr>
        <w:t>颁发</w:t>
      </w:r>
      <w:r>
        <w:rPr>
          <w:rFonts w:hint="eastAsia" w:ascii="仿宋" w:hAnsi="仿宋" w:eastAsia="仿宋"/>
          <w:sz w:val="32"/>
          <w:szCs w:val="32"/>
          <w:lang w:val="en-US" w:eastAsia="zh-CN"/>
        </w:rPr>
        <w:t>入围荣誉</w:t>
      </w:r>
      <w:r>
        <w:rPr>
          <w:rFonts w:hint="eastAsia" w:ascii="仿宋" w:hAnsi="仿宋" w:eastAsia="仿宋"/>
          <w:sz w:val="32"/>
          <w:szCs w:val="32"/>
        </w:rPr>
        <w:t>证书</w:t>
      </w:r>
      <w:r>
        <w:rPr>
          <w:rFonts w:hint="eastAsia" w:ascii="仿宋" w:hAnsi="仿宋" w:eastAsia="仿宋"/>
          <w:sz w:val="32"/>
          <w:szCs w:val="32"/>
          <w:lang w:val="en-US" w:eastAsia="zh-CN"/>
        </w:rPr>
        <w:t>和奖品</w:t>
      </w:r>
      <w:r>
        <w:rPr>
          <w:rFonts w:hint="eastAsia" w:ascii="仿宋" w:hAnsi="仿宋" w:eastAsia="仿宋"/>
          <w:sz w:val="32"/>
          <w:szCs w:val="32"/>
          <w:lang w:eastAsia="zh-CN"/>
        </w:rPr>
        <w:t>。</w:t>
      </w:r>
    </w:p>
    <w:p>
      <w:pPr>
        <w:ind w:firstLine="643" w:firstLineChars="200"/>
        <w:rPr>
          <w:rFonts w:ascii="黑体" w:hAnsi="黑体" w:eastAsia="黑体"/>
          <w:sz w:val="32"/>
          <w:szCs w:val="32"/>
        </w:rPr>
      </w:pPr>
      <w:r>
        <w:rPr>
          <w:rFonts w:hint="eastAsia" w:ascii="黑体" w:hAnsi="黑体" w:eastAsia="黑体"/>
          <w:b/>
          <w:bCs/>
          <w:sz w:val="32"/>
          <w:szCs w:val="32"/>
        </w:rPr>
        <w:t>五</w:t>
      </w:r>
      <w:r>
        <w:rPr>
          <w:rFonts w:ascii="黑体" w:hAnsi="黑体" w:eastAsia="黑体"/>
          <w:b/>
          <w:bCs/>
          <w:sz w:val="32"/>
          <w:szCs w:val="32"/>
        </w:rPr>
        <w:t>、征文要求</w:t>
      </w:r>
    </w:p>
    <w:p>
      <w:pPr>
        <w:ind w:firstLine="640" w:firstLineChars="200"/>
        <w:rPr>
          <w:rFonts w:hint="eastAsia" w:ascii="仿宋" w:hAnsi="仿宋" w:eastAsia="仿宋"/>
          <w:sz w:val="32"/>
          <w:szCs w:val="32"/>
        </w:rPr>
      </w:pPr>
      <w:r>
        <w:rPr>
          <w:rFonts w:ascii="仿宋" w:hAnsi="仿宋" w:eastAsia="仿宋"/>
          <w:sz w:val="32"/>
          <w:szCs w:val="32"/>
        </w:rPr>
        <w:t>（一）</w:t>
      </w:r>
      <w:r>
        <w:rPr>
          <w:rFonts w:hint="eastAsia" w:ascii="仿宋" w:hAnsi="仿宋" w:eastAsia="仿宋"/>
          <w:sz w:val="32"/>
          <w:szCs w:val="32"/>
        </w:rPr>
        <w:t>文章</w:t>
      </w:r>
      <w:r>
        <w:rPr>
          <w:rFonts w:ascii="仿宋" w:hAnsi="仿宋" w:eastAsia="仿宋"/>
          <w:sz w:val="32"/>
          <w:szCs w:val="32"/>
        </w:rPr>
        <w:t>必须把握正确</w:t>
      </w:r>
      <w:r>
        <w:rPr>
          <w:rFonts w:hint="eastAsia" w:ascii="仿宋" w:hAnsi="仿宋" w:eastAsia="仿宋"/>
          <w:sz w:val="32"/>
          <w:szCs w:val="32"/>
          <w:lang w:val="en-US" w:eastAsia="zh-CN"/>
        </w:rPr>
        <w:t>的政治</w:t>
      </w:r>
      <w:r>
        <w:rPr>
          <w:rFonts w:ascii="仿宋" w:hAnsi="仿宋" w:eastAsia="仿宋"/>
          <w:sz w:val="32"/>
          <w:szCs w:val="32"/>
        </w:rPr>
        <w:t>方向</w:t>
      </w:r>
      <w:r>
        <w:rPr>
          <w:rFonts w:hint="eastAsia" w:ascii="仿宋" w:hAnsi="仿宋" w:eastAsia="仿宋"/>
          <w:sz w:val="32"/>
          <w:szCs w:val="32"/>
          <w:lang w:eastAsia="zh-CN"/>
        </w:rPr>
        <w:t>，</w:t>
      </w:r>
      <w:r>
        <w:rPr>
          <w:rFonts w:hint="eastAsia" w:ascii="仿宋" w:hAnsi="仿宋" w:eastAsia="仿宋"/>
          <w:sz w:val="32"/>
          <w:szCs w:val="32"/>
        </w:rPr>
        <w:t>严格遵守学术道德规范</w:t>
      </w:r>
      <w:r>
        <w:rPr>
          <w:rFonts w:ascii="仿宋" w:hAnsi="仿宋" w:eastAsia="仿宋"/>
          <w:sz w:val="32"/>
          <w:szCs w:val="32"/>
        </w:rPr>
        <w:t>，主题鲜明，观点正确</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val="en-US" w:eastAsia="zh-CN"/>
        </w:rPr>
        <w:t>二</w:t>
      </w:r>
      <w:r>
        <w:rPr>
          <w:rFonts w:ascii="仿宋" w:hAnsi="仿宋" w:eastAsia="仿宋"/>
          <w:sz w:val="32"/>
          <w:szCs w:val="32"/>
        </w:rPr>
        <w:t>）</w:t>
      </w:r>
      <w:r>
        <w:rPr>
          <w:rFonts w:hint="eastAsia" w:ascii="仿宋" w:hAnsi="仿宋" w:eastAsia="仿宋"/>
          <w:sz w:val="32"/>
          <w:szCs w:val="32"/>
        </w:rPr>
        <w:t>文章</w:t>
      </w:r>
      <w:r>
        <w:rPr>
          <w:rFonts w:ascii="仿宋" w:hAnsi="仿宋" w:eastAsia="仿宋"/>
          <w:sz w:val="32"/>
          <w:szCs w:val="32"/>
        </w:rPr>
        <w:t>字数控制在6000—10000字。</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三</w:t>
      </w:r>
      <w:r>
        <w:rPr>
          <w:rFonts w:hint="eastAsia" w:ascii="仿宋" w:hAnsi="仿宋" w:eastAsia="仿宋"/>
          <w:sz w:val="32"/>
          <w:szCs w:val="32"/>
        </w:rPr>
        <w:t>）文章格式严格按照《</w:t>
      </w:r>
      <w:r>
        <w:rPr>
          <w:rFonts w:ascii="仿宋" w:hAnsi="仿宋" w:eastAsia="仿宋"/>
          <w:sz w:val="32"/>
          <w:szCs w:val="32"/>
        </w:rPr>
        <w:t>四川师范大学学报（哲学社会科学版）</w:t>
      </w:r>
      <w:r>
        <w:rPr>
          <w:rFonts w:hint="eastAsia" w:ascii="仿宋" w:hAnsi="仿宋" w:eastAsia="仿宋"/>
          <w:sz w:val="32"/>
          <w:szCs w:val="32"/>
        </w:rPr>
        <w:t>》投稿要求排版。</w:t>
      </w:r>
    </w:p>
    <w:p>
      <w:pPr>
        <w:ind w:firstLine="640" w:firstLineChars="200"/>
        <w:rPr>
          <w:rFonts w:ascii="仿宋" w:hAnsi="仿宋" w:eastAsia="仿宋"/>
          <w:sz w:val="32"/>
          <w:szCs w:val="32"/>
        </w:rPr>
      </w:pPr>
    </w:p>
    <w:p>
      <w:pPr>
        <w:rPr>
          <w:rFonts w:ascii="仿宋" w:hAnsi="仿宋" w:eastAsia="仿宋"/>
          <w:sz w:val="32"/>
          <w:szCs w:val="32"/>
        </w:rPr>
      </w:pPr>
      <w:r>
        <w:rPr>
          <w:rFonts w:ascii="仿宋" w:hAnsi="仿宋" w:eastAsia="仿宋"/>
          <w:sz w:val="32"/>
          <w:szCs w:val="32"/>
        </w:rPr>
        <w:t>附件1：</w:t>
      </w:r>
      <w:r>
        <w:rPr>
          <w:rFonts w:hint="eastAsia" w:ascii="仿宋" w:hAnsi="仿宋" w:eastAsia="仿宋"/>
          <w:sz w:val="32"/>
          <w:szCs w:val="32"/>
        </w:rPr>
        <w:t>四川师范大学</w:t>
      </w:r>
      <w:r>
        <w:rPr>
          <w:rFonts w:ascii="仿宋" w:hAnsi="仿宋" w:eastAsia="仿宋"/>
          <w:sz w:val="32"/>
          <w:szCs w:val="32"/>
        </w:rPr>
        <w:t>庆祝中国共产党成立100周年</w:t>
      </w:r>
      <w:r>
        <w:rPr>
          <w:rFonts w:hint="eastAsia" w:ascii="仿宋" w:hAnsi="仿宋" w:eastAsia="仿宋"/>
          <w:sz w:val="32"/>
          <w:szCs w:val="32"/>
        </w:rPr>
        <w:t>暨党史学习教育</w:t>
      </w:r>
      <w:r>
        <w:rPr>
          <w:rFonts w:hint="eastAsia" w:ascii="仿宋" w:hAnsi="仿宋" w:eastAsia="仿宋"/>
          <w:sz w:val="32"/>
          <w:szCs w:val="32"/>
          <w:lang w:eastAsia="zh-CN"/>
        </w:rPr>
        <w:t>理论</w:t>
      </w:r>
      <w:r>
        <w:rPr>
          <w:rFonts w:hint="eastAsia" w:ascii="仿宋" w:hAnsi="仿宋" w:eastAsia="仿宋"/>
          <w:sz w:val="32"/>
          <w:szCs w:val="32"/>
        </w:rPr>
        <w:t>征文</w:t>
      </w:r>
      <w:r>
        <w:rPr>
          <w:rFonts w:ascii="仿宋" w:hAnsi="仿宋" w:eastAsia="仿宋"/>
          <w:sz w:val="32"/>
          <w:szCs w:val="32"/>
        </w:rPr>
        <w:t>推荐登记表</w:t>
      </w:r>
    </w:p>
    <w:p>
      <w:pPr>
        <w:jc w:val="right"/>
        <w:rPr>
          <w:rFonts w:ascii="仿宋" w:hAnsi="仿宋" w:eastAsia="仿宋"/>
          <w:sz w:val="32"/>
          <w:szCs w:val="32"/>
        </w:rPr>
      </w:pPr>
    </w:p>
    <w:p>
      <w:pPr>
        <w:jc w:val="right"/>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四川师范大学党委宣传部</w:t>
      </w:r>
    </w:p>
    <w:p>
      <w:pPr>
        <w:jc w:val="center"/>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2021年</w:t>
      </w:r>
      <w:r>
        <w:rPr>
          <w:rFonts w:hint="eastAsia" w:ascii="仿宋" w:hAnsi="仿宋" w:eastAsia="仿宋"/>
          <w:sz w:val="32"/>
          <w:szCs w:val="32"/>
          <w:lang w:val="en-US" w:eastAsia="zh-CN"/>
        </w:rPr>
        <w:t>4</w:t>
      </w:r>
      <w:r>
        <w:rPr>
          <w:rFonts w:ascii="仿宋" w:hAnsi="仿宋" w:eastAsia="仿宋"/>
          <w:sz w:val="32"/>
          <w:szCs w:val="32"/>
        </w:rPr>
        <w:t>月</w:t>
      </w:r>
      <w:r>
        <w:rPr>
          <w:rFonts w:hint="eastAsia" w:ascii="仿宋" w:hAnsi="仿宋" w:eastAsia="仿宋"/>
          <w:sz w:val="32"/>
          <w:szCs w:val="32"/>
          <w:lang w:val="en-US" w:eastAsia="zh-CN"/>
        </w:rPr>
        <w:t>28</w:t>
      </w:r>
      <w:bookmarkStart w:id="0" w:name="_GoBack"/>
      <w:bookmarkEnd w:id="0"/>
      <w:r>
        <w:rPr>
          <w:rFonts w:ascii="仿宋" w:hAnsi="仿宋" w:eastAsia="仿宋"/>
          <w:sz w:val="32"/>
          <w:szCs w:val="32"/>
        </w:rPr>
        <w:t>日</w:t>
      </w:r>
    </w:p>
    <w:p>
      <w:pPr>
        <w:widowControl/>
        <w:jc w:val="left"/>
        <w:rPr>
          <w:rFonts w:ascii="仿宋" w:hAnsi="仿宋" w:eastAsia="仿宋"/>
          <w:color w:val="000000"/>
          <w:kern w:val="0"/>
          <w:sz w:val="32"/>
          <w:szCs w:val="32"/>
        </w:rPr>
        <w:sectPr>
          <w:pgSz w:w="11906" w:h="16838"/>
          <w:pgMar w:top="1440" w:right="1800" w:bottom="1440" w:left="1800" w:header="851" w:footer="992" w:gutter="0"/>
          <w:cols w:space="720" w:num="1"/>
          <w:docGrid w:type="lines" w:linePitch="312" w:charSpace="0"/>
        </w:sectPr>
      </w:pPr>
    </w:p>
    <w:p>
      <w:pPr>
        <w:widowControl/>
        <w:jc w:val="left"/>
        <w:rPr>
          <w:rFonts w:ascii="仿宋" w:hAnsi="仿宋" w:eastAsia="仿宋"/>
          <w:sz w:val="32"/>
          <w:szCs w:val="32"/>
        </w:rPr>
      </w:pPr>
      <w:r>
        <w:rPr>
          <w:rFonts w:ascii="仿宋" w:hAnsi="仿宋" w:eastAsia="仿宋"/>
          <w:color w:val="000000"/>
          <w:kern w:val="0"/>
          <w:sz w:val="32"/>
          <w:szCs w:val="32"/>
        </w:rPr>
        <w:t xml:space="preserve">附件1 </w:t>
      </w:r>
    </w:p>
    <w:p>
      <w:pPr>
        <w:widowControl/>
        <w:jc w:val="left"/>
        <w:rPr>
          <w:rFonts w:ascii="仿宋" w:hAnsi="仿宋" w:eastAsia="仿宋"/>
          <w:color w:val="000000"/>
          <w:kern w:val="0"/>
          <w:sz w:val="32"/>
          <w:szCs w:val="32"/>
        </w:rPr>
      </w:pPr>
    </w:p>
    <w:p>
      <w:pPr>
        <w:widowControl/>
        <w:jc w:val="center"/>
        <w:rPr>
          <w:rFonts w:ascii="华文中宋" w:hAnsi="华文中宋" w:eastAsia="华文中宋"/>
          <w:b/>
          <w:color w:val="000000"/>
          <w:kern w:val="0"/>
          <w:sz w:val="40"/>
          <w:szCs w:val="32"/>
        </w:rPr>
      </w:pPr>
      <w:r>
        <w:rPr>
          <w:rFonts w:hint="eastAsia" w:ascii="华文中宋" w:hAnsi="华文中宋" w:eastAsia="华文中宋"/>
          <w:b/>
          <w:color w:val="000000"/>
          <w:kern w:val="0"/>
          <w:sz w:val="40"/>
          <w:szCs w:val="32"/>
        </w:rPr>
        <w:t>四川师范大学</w:t>
      </w:r>
    </w:p>
    <w:p>
      <w:pPr>
        <w:widowControl/>
        <w:jc w:val="center"/>
        <w:rPr>
          <w:rFonts w:ascii="华文中宋" w:hAnsi="华文中宋" w:eastAsia="华文中宋"/>
          <w:b/>
          <w:sz w:val="40"/>
          <w:szCs w:val="32"/>
        </w:rPr>
      </w:pPr>
      <w:r>
        <w:rPr>
          <w:rFonts w:ascii="华文中宋" w:hAnsi="华文中宋" w:eastAsia="华文中宋"/>
          <w:b/>
          <w:color w:val="000000"/>
          <w:kern w:val="0"/>
          <w:sz w:val="40"/>
          <w:szCs w:val="32"/>
        </w:rPr>
        <w:t>庆祝中国共产党成立100周年</w:t>
      </w:r>
      <w:r>
        <w:rPr>
          <w:rFonts w:hint="eastAsia" w:ascii="华文中宋" w:hAnsi="华文中宋" w:eastAsia="华文中宋"/>
          <w:b/>
          <w:color w:val="000000"/>
          <w:kern w:val="0"/>
          <w:sz w:val="40"/>
          <w:szCs w:val="32"/>
        </w:rPr>
        <w:t>暨党史学习教育</w:t>
      </w:r>
    </w:p>
    <w:p>
      <w:pPr>
        <w:widowControl/>
        <w:jc w:val="center"/>
        <w:rPr>
          <w:rFonts w:ascii="华文中宋" w:hAnsi="华文中宋" w:eastAsia="华文中宋"/>
          <w:b/>
          <w:sz w:val="40"/>
          <w:szCs w:val="32"/>
        </w:rPr>
      </w:pPr>
      <w:r>
        <w:rPr>
          <w:rFonts w:hint="eastAsia" w:ascii="华文中宋" w:hAnsi="华文中宋" w:eastAsia="华文中宋"/>
          <w:b/>
          <w:color w:val="000000"/>
          <w:kern w:val="0"/>
          <w:sz w:val="40"/>
          <w:szCs w:val="32"/>
          <w:lang w:val="en-US" w:eastAsia="zh-CN"/>
        </w:rPr>
        <w:t>理论</w:t>
      </w:r>
      <w:r>
        <w:rPr>
          <w:rFonts w:hint="eastAsia" w:ascii="华文中宋" w:hAnsi="华文中宋" w:eastAsia="华文中宋"/>
          <w:b/>
          <w:color w:val="000000"/>
          <w:kern w:val="0"/>
          <w:sz w:val="40"/>
          <w:szCs w:val="32"/>
        </w:rPr>
        <w:t>征文</w:t>
      </w:r>
      <w:r>
        <w:rPr>
          <w:rFonts w:ascii="华文中宋" w:hAnsi="华文中宋" w:eastAsia="华文中宋"/>
          <w:b/>
          <w:color w:val="000000"/>
          <w:kern w:val="0"/>
          <w:sz w:val="40"/>
          <w:szCs w:val="32"/>
        </w:rPr>
        <w:t>推荐登记表</w:t>
      </w:r>
    </w:p>
    <w:p>
      <w:pPr>
        <w:widowControl/>
        <w:jc w:val="left"/>
        <w:rPr>
          <w:rFonts w:ascii="仿宋" w:hAnsi="仿宋" w:eastAsia="仿宋"/>
          <w:color w:val="000000"/>
          <w:kern w:val="0"/>
          <w:sz w:val="32"/>
          <w:szCs w:val="32"/>
        </w:rPr>
      </w:pPr>
    </w:p>
    <w:p>
      <w:pPr>
        <w:widowControl/>
        <w:jc w:val="left"/>
        <w:rPr>
          <w:rFonts w:ascii="黑体" w:hAnsi="黑体" w:eastAsia="黑体"/>
          <w:color w:val="000000"/>
          <w:kern w:val="0"/>
          <w:sz w:val="24"/>
          <w:szCs w:val="32"/>
        </w:rPr>
      </w:pPr>
      <w:r>
        <w:rPr>
          <w:rFonts w:ascii="黑体" w:hAnsi="黑体" w:eastAsia="黑体"/>
          <w:color w:val="000000"/>
          <w:kern w:val="0"/>
          <w:sz w:val="24"/>
          <w:szCs w:val="32"/>
        </w:rPr>
        <w:t>推荐单位：       （盖章）</w:t>
      </w:r>
      <w:r>
        <w:rPr>
          <w:rFonts w:hint="eastAsia" w:ascii="黑体" w:hAnsi="黑体" w:eastAsia="黑体"/>
          <w:color w:val="000000"/>
          <w:kern w:val="0"/>
          <w:sz w:val="24"/>
          <w:szCs w:val="32"/>
        </w:rPr>
        <w:t xml:space="preserve">  </w:t>
      </w:r>
      <w:r>
        <w:rPr>
          <w:rFonts w:ascii="黑体" w:hAnsi="黑体" w:eastAsia="黑体"/>
          <w:color w:val="000000"/>
          <w:kern w:val="0"/>
          <w:sz w:val="24"/>
          <w:szCs w:val="32"/>
        </w:rPr>
        <w:t xml:space="preserve"> </w:t>
      </w:r>
      <w:r>
        <w:rPr>
          <w:rFonts w:hint="eastAsia" w:ascii="黑体" w:hAnsi="黑体" w:eastAsia="黑体"/>
          <w:color w:val="000000"/>
          <w:kern w:val="0"/>
          <w:sz w:val="24"/>
          <w:szCs w:val="32"/>
        </w:rPr>
        <w:t xml:space="preserve">        单位联系人及联系方式：</w:t>
      </w:r>
    </w:p>
    <w:tbl>
      <w:tblPr>
        <w:tblStyle w:val="4"/>
        <w:tblpPr w:leftFromText="180" w:rightFromText="180" w:vertAnchor="text" w:horzAnchor="page" w:tblpX="1246" w:tblpY="312"/>
        <w:tblOverlap w:val="never"/>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24"/>
        <w:gridCol w:w="1062"/>
        <w:gridCol w:w="346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18" w:type="dxa"/>
            <w:shd w:val="clear" w:color="auto" w:fill="auto"/>
            <w:vAlign w:val="center"/>
          </w:tcPr>
          <w:p>
            <w:pPr>
              <w:widowControl/>
              <w:jc w:val="center"/>
              <w:rPr>
                <w:rFonts w:ascii="仿宋" w:hAnsi="仿宋" w:eastAsia="仿宋"/>
                <w:b/>
                <w:color w:val="000000"/>
                <w:kern w:val="0"/>
                <w:sz w:val="24"/>
                <w:szCs w:val="32"/>
              </w:rPr>
            </w:pPr>
            <w:r>
              <w:rPr>
                <w:rFonts w:ascii="仿宋" w:hAnsi="仿宋" w:eastAsia="仿宋"/>
                <w:b/>
                <w:color w:val="000000"/>
                <w:kern w:val="0"/>
                <w:sz w:val="24"/>
                <w:szCs w:val="32"/>
              </w:rPr>
              <w:t>序号</w:t>
            </w:r>
          </w:p>
        </w:tc>
        <w:tc>
          <w:tcPr>
            <w:tcW w:w="2524" w:type="dxa"/>
            <w:shd w:val="clear" w:color="auto" w:fill="auto"/>
            <w:vAlign w:val="center"/>
          </w:tcPr>
          <w:p>
            <w:pPr>
              <w:jc w:val="center"/>
              <w:rPr>
                <w:rFonts w:ascii="仿宋" w:hAnsi="仿宋" w:eastAsia="仿宋"/>
                <w:b/>
                <w:color w:val="000000"/>
                <w:kern w:val="0"/>
                <w:sz w:val="24"/>
                <w:szCs w:val="32"/>
              </w:rPr>
            </w:pPr>
            <w:r>
              <w:rPr>
                <w:rFonts w:ascii="仿宋" w:hAnsi="仿宋" w:eastAsia="仿宋"/>
                <w:b/>
                <w:color w:val="000000"/>
                <w:kern w:val="0"/>
                <w:sz w:val="24"/>
                <w:szCs w:val="32"/>
              </w:rPr>
              <w:t>题目</w:t>
            </w:r>
          </w:p>
        </w:tc>
        <w:tc>
          <w:tcPr>
            <w:tcW w:w="1062" w:type="dxa"/>
            <w:shd w:val="clear" w:color="auto" w:fill="auto"/>
            <w:vAlign w:val="center"/>
          </w:tcPr>
          <w:p>
            <w:pPr>
              <w:widowControl/>
              <w:jc w:val="center"/>
              <w:rPr>
                <w:rFonts w:ascii="仿宋" w:hAnsi="仿宋" w:eastAsia="仿宋"/>
                <w:b/>
                <w:color w:val="000000"/>
                <w:kern w:val="0"/>
                <w:sz w:val="24"/>
                <w:szCs w:val="32"/>
              </w:rPr>
            </w:pPr>
            <w:r>
              <w:rPr>
                <w:rFonts w:ascii="仿宋" w:hAnsi="仿宋" w:eastAsia="仿宋"/>
                <w:b/>
                <w:color w:val="000000"/>
                <w:kern w:val="0"/>
                <w:sz w:val="24"/>
                <w:szCs w:val="32"/>
              </w:rPr>
              <w:t>作者</w:t>
            </w:r>
          </w:p>
        </w:tc>
        <w:tc>
          <w:tcPr>
            <w:tcW w:w="3461" w:type="dxa"/>
            <w:shd w:val="clear" w:color="auto" w:fill="auto"/>
            <w:vAlign w:val="center"/>
          </w:tcPr>
          <w:p>
            <w:pPr>
              <w:widowControl/>
              <w:jc w:val="center"/>
              <w:rPr>
                <w:rFonts w:ascii="仿宋" w:hAnsi="仿宋" w:eastAsia="仿宋"/>
                <w:b/>
                <w:color w:val="000000"/>
                <w:kern w:val="0"/>
                <w:sz w:val="24"/>
                <w:szCs w:val="32"/>
              </w:rPr>
            </w:pPr>
            <w:r>
              <w:rPr>
                <w:rFonts w:hint="eastAsia" w:ascii="仿宋" w:hAnsi="仿宋" w:eastAsia="仿宋"/>
                <w:b/>
                <w:color w:val="000000"/>
                <w:kern w:val="0"/>
                <w:sz w:val="24"/>
                <w:szCs w:val="32"/>
                <w:lang w:val="en-US" w:eastAsia="zh-CN"/>
              </w:rPr>
              <w:t>所在</w:t>
            </w:r>
            <w:r>
              <w:rPr>
                <w:rFonts w:ascii="仿宋" w:hAnsi="仿宋" w:eastAsia="仿宋"/>
                <w:b/>
                <w:color w:val="000000"/>
                <w:kern w:val="0"/>
                <w:sz w:val="24"/>
                <w:szCs w:val="32"/>
              </w:rPr>
              <w:t>单位、职务、职称</w:t>
            </w:r>
          </w:p>
        </w:tc>
        <w:tc>
          <w:tcPr>
            <w:tcW w:w="1299" w:type="dxa"/>
            <w:shd w:val="clear" w:color="auto" w:fill="auto"/>
            <w:vAlign w:val="center"/>
          </w:tcPr>
          <w:p>
            <w:pPr>
              <w:widowControl/>
              <w:jc w:val="center"/>
              <w:rPr>
                <w:rFonts w:ascii="仿宋" w:hAnsi="仿宋" w:eastAsia="仿宋"/>
                <w:b/>
                <w:color w:val="000000"/>
                <w:kern w:val="0"/>
                <w:sz w:val="24"/>
                <w:szCs w:val="32"/>
              </w:rPr>
            </w:pPr>
            <w:r>
              <w:rPr>
                <w:rFonts w:hint="eastAsia" w:ascii="仿宋" w:hAnsi="仿宋" w:eastAsia="仿宋"/>
                <w:b/>
                <w:color w:val="000000"/>
                <w:kern w:val="0"/>
                <w:sz w:val="24"/>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tcPr>
          <w:p>
            <w:pPr>
              <w:widowControl/>
              <w:jc w:val="left"/>
              <w:rPr>
                <w:rFonts w:ascii="仿宋" w:hAnsi="仿宋" w:eastAsia="仿宋"/>
                <w:b/>
                <w:color w:val="000000"/>
                <w:kern w:val="0"/>
                <w:sz w:val="24"/>
                <w:szCs w:val="32"/>
              </w:rPr>
            </w:pPr>
          </w:p>
        </w:tc>
        <w:tc>
          <w:tcPr>
            <w:tcW w:w="2524" w:type="dxa"/>
            <w:shd w:val="clear" w:color="auto" w:fill="auto"/>
          </w:tcPr>
          <w:p>
            <w:pPr>
              <w:widowControl/>
              <w:jc w:val="left"/>
              <w:rPr>
                <w:rFonts w:ascii="仿宋" w:hAnsi="仿宋" w:eastAsia="仿宋"/>
                <w:b/>
                <w:color w:val="000000"/>
                <w:kern w:val="0"/>
                <w:sz w:val="24"/>
                <w:szCs w:val="32"/>
              </w:rPr>
            </w:pPr>
          </w:p>
        </w:tc>
        <w:tc>
          <w:tcPr>
            <w:tcW w:w="1062" w:type="dxa"/>
            <w:shd w:val="clear" w:color="auto" w:fill="auto"/>
          </w:tcPr>
          <w:p>
            <w:pPr>
              <w:widowControl/>
              <w:jc w:val="left"/>
              <w:rPr>
                <w:rFonts w:ascii="仿宋" w:hAnsi="仿宋" w:eastAsia="仿宋"/>
                <w:b/>
                <w:color w:val="000000"/>
                <w:kern w:val="0"/>
                <w:sz w:val="24"/>
                <w:szCs w:val="32"/>
              </w:rPr>
            </w:pPr>
          </w:p>
        </w:tc>
        <w:tc>
          <w:tcPr>
            <w:tcW w:w="3461" w:type="dxa"/>
            <w:shd w:val="clear" w:color="auto" w:fill="auto"/>
          </w:tcPr>
          <w:p>
            <w:pPr>
              <w:widowControl/>
              <w:jc w:val="left"/>
              <w:rPr>
                <w:rFonts w:ascii="仿宋" w:hAnsi="仿宋" w:eastAsia="仿宋"/>
                <w:b/>
                <w:color w:val="000000"/>
                <w:kern w:val="0"/>
                <w:sz w:val="24"/>
                <w:szCs w:val="32"/>
              </w:rPr>
            </w:pPr>
          </w:p>
        </w:tc>
        <w:tc>
          <w:tcPr>
            <w:tcW w:w="1299" w:type="dxa"/>
            <w:shd w:val="clear" w:color="auto" w:fill="auto"/>
          </w:tcPr>
          <w:p>
            <w:pPr>
              <w:widowControl/>
              <w:jc w:val="left"/>
              <w:rPr>
                <w:rFonts w:ascii="仿宋" w:hAnsi="仿宋" w:eastAsia="仿宋"/>
                <w:b/>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tcPr>
          <w:p>
            <w:pPr>
              <w:widowControl/>
              <w:jc w:val="left"/>
              <w:rPr>
                <w:rFonts w:ascii="仿宋" w:hAnsi="仿宋" w:eastAsia="仿宋"/>
                <w:b/>
                <w:color w:val="000000"/>
                <w:kern w:val="0"/>
                <w:sz w:val="24"/>
                <w:szCs w:val="32"/>
              </w:rPr>
            </w:pPr>
          </w:p>
        </w:tc>
        <w:tc>
          <w:tcPr>
            <w:tcW w:w="2524" w:type="dxa"/>
            <w:shd w:val="clear" w:color="auto" w:fill="auto"/>
          </w:tcPr>
          <w:p>
            <w:pPr>
              <w:widowControl/>
              <w:jc w:val="left"/>
              <w:rPr>
                <w:rFonts w:ascii="仿宋" w:hAnsi="仿宋" w:eastAsia="仿宋"/>
                <w:b/>
                <w:color w:val="000000"/>
                <w:kern w:val="0"/>
                <w:sz w:val="24"/>
                <w:szCs w:val="32"/>
              </w:rPr>
            </w:pPr>
          </w:p>
        </w:tc>
        <w:tc>
          <w:tcPr>
            <w:tcW w:w="1062" w:type="dxa"/>
            <w:shd w:val="clear" w:color="auto" w:fill="auto"/>
          </w:tcPr>
          <w:p>
            <w:pPr>
              <w:widowControl/>
              <w:jc w:val="left"/>
              <w:rPr>
                <w:rFonts w:ascii="仿宋" w:hAnsi="仿宋" w:eastAsia="仿宋"/>
                <w:b/>
                <w:color w:val="000000"/>
                <w:kern w:val="0"/>
                <w:sz w:val="24"/>
                <w:szCs w:val="32"/>
              </w:rPr>
            </w:pPr>
          </w:p>
        </w:tc>
        <w:tc>
          <w:tcPr>
            <w:tcW w:w="3461" w:type="dxa"/>
            <w:shd w:val="clear" w:color="auto" w:fill="auto"/>
          </w:tcPr>
          <w:p>
            <w:pPr>
              <w:widowControl/>
              <w:jc w:val="left"/>
              <w:rPr>
                <w:rFonts w:ascii="仿宋" w:hAnsi="仿宋" w:eastAsia="仿宋"/>
                <w:b/>
                <w:color w:val="000000"/>
                <w:kern w:val="0"/>
                <w:sz w:val="24"/>
                <w:szCs w:val="32"/>
              </w:rPr>
            </w:pPr>
          </w:p>
        </w:tc>
        <w:tc>
          <w:tcPr>
            <w:tcW w:w="1299" w:type="dxa"/>
            <w:shd w:val="clear" w:color="auto" w:fill="auto"/>
          </w:tcPr>
          <w:p>
            <w:pPr>
              <w:widowControl/>
              <w:jc w:val="left"/>
              <w:rPr>
                <w:rFonts w:ascii="仿宋" w:hAnsi="仿宋" w:eastAsia="仿宋"/>
                <w:b/>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tcPr>
          <w:p>
            <w:pPr>
              <w:widowControl/>
              <w:jc w:val="left"/>
              <w:rPr>
                <w:rFonts w:ascii="仿宋" w:hAnsi="仿宋" w:eastAsia="仿宋"/>
                <w:b/>
                <w:color w:val="000000"/>
                <w:kern w:val="0"/>
                <w:sz w:val="24"/>
                <w:szCs w:val="32"/>
              </w:rPr>
            </w:pPr>
          </w:p>
        </w:tc>
        <w:tc>
          <w:tcPr>
            <w:tcW w:w="2524" w:type="dxa"/>
            <w:shd w:val="clear" w:color="auto" w:fill="auto"/>
          </w:tcPr>
          <w:p>
            <w:pPr>
              <w:widowControl/>
              <w:jc w:val="left"/>
              <w:rPr>
                <w:rFonts w:ascii="仿宋" w:hAnsi="仿宋" w:eastAsia="仿宋"/>
                <w:b/>
                <w:color w:val="000000"/>
                <w:kern w:val="0"/>
                <w:sz w:val="24"/>
                <w:szCs w:val="32"/>
              </w:rPr>
            </w:pPr>
          </w:p>
        </w:tc>
        <w:tc>
          <w:tcPr>
            <w:tcW w:w="1062" w:type="dxa"/>
            <w:shd w:val="clear" w:color="auto" w:fill="auto"/>
          </w:tcPr>
          <w:p>
            <w:pPr>
              <w:widowControl/>
              <w:jc w:val="left"/>
              <w:rPr>
                <w:rFonts w:ascii="仿宋" w:hAnsi="仿宋" w:eastAsia="仿宋"/>
                <w:b/>
                <w:color w:val="000000"/>
                <w:kern w:val="0"/>
                <w:sz w:val="24"/>
                <w:szCs w:val="32"/>
              </w:rPr>
            </w:pPr>
          </w:p>
        </w:tc>
        <w:tc>
          <w:tcPr>
            <w:tcW w:w="3461" w:type="dxa"/>
            <w:shd w:val="clear" w:color="auto" w:fill="auto"/>
          </w:tcPr>
          <w:p>
            <w:pPr>
              <w:widowControl/>
              <w:jc w:val="left"/>
              <w:rPr>
                <w:rFonts w:ascii="仿宋" w:hAnsi="仿宋" w:eastAsia="仿宋"/>
                <w:b/>
                <w:color w:val="000000"/>
                <w:kern w:val="0"/>
                <w:sz w:val="24"/>
                <w:szCs w:val="32"/>
              </w:rPr>
            </w:pPr>
          </w:p>
        </w:tc>
        <w:tc>
          <w:tcPr>
            <w:tcW w:w="1299" w:type="dxa"/>
            <w:shd w:val="clear" w:color="auto" w:fill="auto"/>
          </w:tcPr>
          <w:p>
            <w:pPr>
              <w:widowControl/>
              <w:jc w:val="left"/>
              <w:rPr>
                <w:rFonts w:ascii="仿宋" w:hAnsi="仿宋" w:eastAsia="仿宋"/>
                <w:b/>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tcPr>
          <w:p>
            <w:pPr>
              <w:widowControl/>
              <w:jc w:val="left"/>
              <w:rPr>
                <w:rFonts w:ascii="仿宋" w:hAnsi="仿宋" w:eastAsia="仿宋"/>
                <w:b/>
                <w:color w:val="000000"/>
                <w:kern w:val="0"/>
                <w:sz w:val="24"/>
                <w:szCs w:val="32"/>
              </w:rPr>
            </w:pPr>
          </w:p>
        </w:tc>
        <w:tc>
          <w:tcPr>
            <w:tcW w:w="2524" w:type="dxa"/>
            <w:shd w:val="clear" w:color="auto" w:fill="auto"/>
          </w:tcPr>
          <w:p>
            <w:pPr>
              <w:widowControl/>
              <w:jc w:val="left"/>
              <w:rPr>
                <w:rFonts w:ascii="仿宋" w:hAnsi="仿宋" w:eastAsia="仿宋"/>
                <w:b/>
                <w:color w:val="000000"/>
                <w:kern w:val="0"/>
                <w:sz w:val="24"/>
                <w:szCs w:val="32"/>
              </w:rPr>
            </w:pPr>
          </w:p>
        </w:tc>
        <w:tc>
          <w:tcPr>
            <w:tcW w:w="1062" w:type="dxa"/>
            <w:shd w:val="clear" w:color="auto" w:fill="auto"/>
          </w:tcPr>
          <w:p>
            <w:pPr>
              <w:widowControl/>
              <w:jc w:val="left"/>
              <w:rPr>
                <w:rFonts w:ascii="仿宋" w:hAnsi="仿宋" w:eastAsia="仿宋"/>
                <w:b/>
                <w:color w:val="000000"/>
                <w:kern w:val="0"/>
                <w:sz w:val="24"/>
                <w:szCs w:val="32"/>
              </w:rPr>
            </w:pPr>
          </w:p>
        </w:tc>
        <w:tc>
          <w:tcPr>
            <w:tcW w:w="3461" w:type="dxa"/>
            <w:shd w:val="clear" w:color="auto" w:fill="auto"/>
          </w:tcPr>
          <w:p>
            <w:pPr>
              <w:widowControl/>
              <w:jc w:val="left"/>
              <w:rPr>
                <w:rFonts w:ascii="仿宋" w:hAnsi="仿宋" w:eastAsia="仿宋"/>
                <w:b/>
                <w:color w:val="000000"/>
                <w:kern w:val="0"/>
                <w:sz w:val="24"/>
                <w:szCs w:val="32"/>
              </w:rPr>
            </w:pPr>
          </w:p>
        </w:tc>
        <w:tc>
          <w:tcPr>
            <w:tcW w:w="1299" w:type="dxa"/>
            <w:shd w:val="clear" w:color="auto" w:fill="auto"/>
          </w:tcPr>
          <w:p>
            <w:pPr>
              <w:widowControl/>
              <w:jc w:val="left"/>
              <w:rPr>
                <w:rFonts w:ascii="仿宋" w:hAnsi="仿宋" w:eastAsia="仿宋"/>
                <w:b/>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tcPr>
          <w:p>
            <w:pPr>
              <w:widowControl/>
              <w:jc w:val="left"/>
              <w:rPr>
                <w:rFonts w:ascii="仿宋" w:hAnsi="仿宋" w:eastAsia="仿宋"/>
                <w:b/>
                <w:color w:val="000000"/>
                <w:kern w:val="0"/>
                <w:sz w:val="24"/>
                <w:szCs w:val="32"/>
              </w:rPr>
            </w:pPr>
          </w:p>
        </w:tc>
        <w:tc>
          <w:tcPr>
            <w:tcW w:w="2524" w:type="dxa"/>
            <w:shd w:val="clear" w:color="auto" w:fill="auto"/>
          </w:tcPr>
          <w:p>
            <w:pPr>
              <w:widowControl/>
              <w:jc w:val="left"/>
              <w:rPr>
                <w:rFonts w:ascii="仿宋" w:hAnsi="仿宋" w:eastAsia="仿宋"/>
                <w:b/>
                <w:color w:val="000000"/>
                <w:kern w:val="0"/>
                <w:sz w:val="24"/>
                <w:szCs w:val="32"/>
              </w:rPr>
            </w:pPr>
          </w:p>
        </w:tc>
        <w:tc>
          <w:tcPr>
            <w:tcW w:w="1062" w:type="dxa"/>
            <w:shd w:val="clear" w:color="auto" w:fill="auto"/>
          </w:tcPr>
          <w:p>
            <w:pPr>
              <w:widowControl/>
              <w:jc w:val="left"/>
              <w:rPr>
                <w:rFonts w:ascii="仿宋" w:hAnsi="仿宋" w:eastAsia="仿宋"/>
                <w:b/>
                <w:color w:val="000000"/>
                <w:kern w:val="0"/>
                <w:sz w:val="24"/>
                <w:szCs w:val="32"/>
              </w:rPr>
            </w:pPr>
          </w:p>
        </w:tc>
        <w:tc>
          <w:tcPr>
            <w:tcW w:w="3461" w:type="dxa"/>
            <w:shd w:val="clear" w:color="auto" w:fill="auto"/>
          </w:tcPr>
          <w:p>
            <w:pPr>
              <w:widowControl/>
              <w:jc w:val="left"/>
              <w:rPr>
                <w:rFonts w:ascii="仿宋" w:hAnsi="仿宋" w:eastAsia="仿宋"/>
                <w:b/>
                <w:color w:val="000000"/>
                <w:kern w:val="0"/>
                <w:sz w:val="24"/>
                <w:szCs w:val="32"/>
              </w:rPr>
            </w:pPr>
          </w:p>
        </w:tc>
        <w:tc>
          <w:tcPr>
            <w:tcW w:w="1299" w:type="dxa"/>
            <w:shd w:val="clear" w:color="auto" w:fill="auto"/>
          </w:tcPr>
          <w:p>
            <w:pPr>
              <w:widowControl/>
              <w:jc w:val="left"/>
              <w:rPr>
                <w:rFonts w:ascii="仿宋" w:hAnsi="仿宋" w:eastAsia="仿宋"/>
                <w:b/>
                <w:color w:val="000000"/>
                <w:kern w:val="0"/>
                <w:sz w:val="24"/>
                <w:szCs w:val="32"/>
              </w:rPr>
            </w:pPr>
          </w:p>
        </w:tc>
      </w:tr>
    </w:tbl>
    <w:p>
      <w:pPr>
        <w:widowControl/>
        <w:jc w:val="left"/>
        <w:rPr>
          <w:rFonts w:ascii="仿宋" w:hAnsi="仿宋" w:eastAsia="仿宋"/>
          <w:color w:val="000000"/>
          <w:kern w:val="0"/>
          <w:sz w:val="32"/>
          <w:szCs w:val="32"/>
        </w:rPr>
      </w:pPr>
    </w:p>
    <w:p>
      <w:pPr>
        <w:widowControl/>
        <w:rPr>
          <w:rFonts w:ascii="仿宋" w:hAnsi="仿宋" w:eastAsia="仿宋"/>
          <w:color w:val="000000"/>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E0D1A"/>
    <w:rsid w:val="00040A8C"/>
    <w:rsid w:val="000A1F43"/>
    <w:rsid w:val="000C2E0A"/>
    <w:rsid w:val="000F39F1"/>
    <w:rsid w:val="0014705C"/>
    <w:rsid w:val="00152069"/>
    <w:rsid w:val="00187C58"/>
    <w:rsid w:val="001C2EB4"/>
    <w:rsid w:val="00221120"/>
    <w:rsid w:val="00264A22"/>
    <w:rsid w:val="00267AB1"/>
    <w:rsid w:val="002A48F1"/>
    <w:rsid w:val="002B1E68"/>
    <w:rsid w:val="002D3E61"/>
    <w:rsid w:val="00302DA8"/>
    <w:rsid w:val="00350C12"/>
    <w:rsid w:val="003671DE"/>
    <w:rsid w:val="0037427E"/>
    <w:rsid w:val="003E4B03"/>
    <w:rsid w:val="003E6072"/>
    <w:rsid w:val="003F3194"/>
    <w:rsid w:val="00415F79"/>
    <w:rsid w:val="0044060C"/>
    <w:rsid w:val="00446FA9"/>
    <w:rsid w:val="004977BC"/>
    <w:rsid w:val="004E3F7F"/>
    <w:rsid w:val="0056756A"/>
    <w:rsid w:val="0057212A"/>
    <w:rsid w:val="00594934"/>
    <w:rsid w:val="005B4F2B"/>
    <w:rsid w:val="005E3A7F"/>
    <w:rsid w:val="005F2E0D"/>
    <w:rsid w:val="005F7C82"/>
    <w:rsid w:val="006052FD"/>
    <w:rsid w:val="00611F8C"/>
    <w:rsid w:val="00623021"/>
    <w:rsid w:val="0064037E"/>
    <w:rsid w:val="006507B6"/>
    <w:rsid w:val="0068711A"/>
    <w:rsid w:val="006C37E0"/>
    <w:rsid w:val="006C6307"/>
    <w:rsid w:val="006E3341"/>
    <w:rsid w:val="007503F6"/>
    <w:rsid w:val="0078051A"/>
    <w:rsid w:val="00783A42"/>
    <w:rsid w:val="007A0D14"/>
    <w:rsid w:val="007B5972"/>
    <w:rsid w:val="007C37F1"/>
    <w:rsid w:val="007D6BEB"/>
    <w:rsid w:val="007D72B2"/>
    <w:rsid w:val="007E3E72"/>
    <w:rsid w:val="00800BAB"/>
    <w:rsid w:val="00815978"/>
    <w:rsid w:val="00840B1B"/>
    <w:rsid w:val="0087339E"/>
    <w:rsid w:val="008F3F1B"/>
    <w:rsid w:val="00913898"/>
    <w:rsid w:val="00973E0C"/>
    <w:rsid w:val="009744B0"/>
    <w:rsid w:val="00993C17"/>
    <w:rsid w:val="009C163C"/>
    <w:rsid w:val="009D3F81"/>
    <w:rsid w:val="009D4A18"/>
    <w:rsid w:val="00A36464"/>
    <w:rsid w:val="00A41761"/>
    <w:rsid w:val="00A41E2E"/>
    <w:rsid w:val="00A560D8"/>
    <w:rsid w:val="00A56A9B"/>
    <w:rsid w:val="00A93CD2"/>
    <w:rsid w:val="00AA1291"/>
    <w:rsid w:val="00AA4AED"/>
    <w:rsid w:val="00AC0BC1"/>
    <w:rsid w:val="00B30DB7"/>
    <w:rsid w:val="00B53A1D"/>
    <w:rsid w:val="00BA2C02"/>
    <w:rsid w:val="00BC2BE2"/>
    <w:rsid w:val="00BF1498"/>
    <w:rsid w:val="00BF4BB5"/>
    <w:rsid w:val="00C00860"/>
    <w:rsid w:val="00C934AD"/>
    <w:rsid w:val="00CD2722"/>
    <w:rsid w:val="00CF49E3"/>
    <w:rsid w:val="00D3356E"/>
    <w:rsid w:val="00D843C1"/>
    <w:rsid w:val="00DC6786"/>
    <w:rsid w:val="00DF3964"/>
    <w:rsid w:val="00E15541"/>
    <w:rsid w:val="00E57081"/>
    <w:rsid w:val="00E67A14"/>
    <w:rsid w:val="00E806C4"/>
    <w:rsid w:val="00E951E4"/>
    <w:rsid w:val="00EA54C1"/>
    <w:rsid w:val="00EA5B39"/>
    <w:rsid w:val="00EE7C76"/>
    <w:rsid w:val="00F508A0"/>
    <w:rsid w:val="00F829C3"/>
    <w:rsid w:val="00FD4CCE"/>
    <w:rsid w:val="02AC6630"/>
    <w:rsid w:val="0CAF2F9B"/>
    <w:rsid w:val="0F7E26DE"/>
    <w:rsid w:val="186B4766"/>
    <w:rsid w:val="19943AF2"/>
    <w:rsid w:val="1B7C57B4"/>
    <w:rsid w:val="1BA66601"/>
    <w:rsid w:val="1BF92186"/>
    <w:rsid w:val="1C785A13"/>
    <w:rsid w:val="20484E31"/>
    <w:rsid w:val="23FD5A6F"/>
    <w:rsid w:val="36EF39E2"/>
    <w:rsid w:val="381B2B9D"/>
    <w:rsid w:val="39FB75D1"/>
    <w:rsid w:val="3D063C11"/>
    <w:rsid w:val="42BD52BF"/>
    <w:rsid w:val="45B04A0E"/>
    <w:rsid w:val="47C5700F"/>
    <w:rsid w:val="4AAE5C07"/>
    <w:rsid w:val="4C9D5890"/>
    <w:rsid w:val="4FEF671B"/>
    <w:rsid w:val="58AB556A"/>
    <w:rsid w:val="59937861"/>
    <w:rsid w:val="59F84623"/>
    <w:rsid w:val="5C7E5CEA"/>
    <w:rsid w:val="5CD639C1"/>
    <w:rsid w:val="5CDF6DE5"/>
    <w:rsid w:val="5E6A412D"/>
    <w:rsid w:val="63013160"/>
    <w:rsid w:val="65CD43B6"/>
    <w:rsid w:val="672B47D3"/>
    <w:rsid w:val="69941CD6"/>
    <w:rsid w:val="6DAE5D72"/>
    <w:rsid w:val="6E1B7C21"/>
    <w:rsid w:val="70DB3E7C"/>
    <w:rsid w:val="75314F3F"/>
    <w:rsid w:val="787E0D1A"/>
    <w:rsid w:val="7C9B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Calibri" w:hAnsi="Calibri"/>
      <w:kern w:val="2"/>
      <w:sz w:val="18"/>
      <w:szCs w:val="18"/>
    </w:rPr>
  </w:style>
  <w:style w:type="character" w:customStyle="1" w:styleId="8">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2737</Words>
  <Characters>297</Characters>
  <Lines>2</Lines>
  <Paragraphs>6</Paragraphs>
  <TotalTime>1</TotalTime>
  <ScaleCrop>false</ScaleCrop>
  <LinksUpToDate>false</LinksUpToDate>
  <CharactersWithSpaces>3028</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2021-04-27T11:50:00Z</dcterms:created>
  <dc:creator>Administrator</dc:creator>
  <cp:lastModifiedBy>thtf</cp:lastModifiedBy>
  <cp:lastPrinted>2021-03-23T01:40:00Z</cp:lastPrinted>
  <dcterms:modified xsi:type="dcterms:W3CDTF">2021-04-28T06:58:46Z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