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DE" w:rsidRPr="008E59DE" w:rsidRDefault="008E59DE" w:rsidP="008E59DE">
      <w:pPr>
        <w:widowControl/>
        <w:shd w:val="clear" w:color="auto" w:fill="FFFFFF"/>
        <w:spacing w:before="75" w:after="75" w:line="23" w:lineRule="atLeast"/>
        <w:ind w:left="75" w:right="75"/>
        <w:jc w:val="left"/>
        <w:rPr>
          <w:rFonts w:asciiTheme="majorEastAsia" w:eastAsiaTheme="majorEastAsia" w:hAnsiTheme="majorEastAsia" w:cs="宋体"/>
          <w:kern w:val="0"/>
          <w:sz w:val="30"/>
          <w:szCs w:val="30"/>
        </w:rPr>
      </w:pPr>
      <w:r w:rsidRPr="008E59DE">
        <w:rPr>
          <w:rFonts w:asciiTheme="majorEastAsia" w:eastAsiaTheme="majorEastAsia" w:hAnsiTheme="majorEastAsia" w:cs="宋体" w:hint="eastAsia"/>
          <w:kern w:val="0"/>
          <w:sz w:val="30"/>
          <w:szCs w:val="30"/>
        </w:rPr>
        <w:t>附件一：</w:t>
      </w:r>
    </w:p>
    <w:p w:rsidR="008A26AA" w:rsidRPr="004C7FE5" w:rsidRDefault="00FD299C">
      <w:pPr>
        <w:widowControl/>
        <w:shd w:val="clear" w:color="auto" w:fill="FFFFFF"/>
        <w:wordWrap w:val="0"/>
        <w:spacing w:before="75" w:after="75" w:line="23" w:lineRule="atLeast"/>
        <w:ind w:left="75" w:right="75"/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4C7FE5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四川师范大学2020-2021学年</w:t>
      </w:r>
      <w:r w:rsidR="008E59DE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全日制</w:t>
      </w:r>
      <w:r w:rsidRPr="004C7FE5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在校学生收费标准</w:t>
      </w:r>
    </w:p>
    <w:p w:rsidR="008A26AA" w:rsidRPr="004C7FE5" w:rsidRDefault="00FD299C" w:rsidP="008E59DE">
      <w:pPr>
        <w:pStyle w:val="a3"/>
        <w:widowControl/>
        <w:numPr>
          <w:ilvl w:val="0"/>
          <w:numId w:val="2"/>
        </w:numPr>
        <w:wordWrap w:val="0"/>
        <w:snapToGrid w:val="0"/>
        <w:spacing w:beforeAutospacing="0" w:afterAutospacing="0"/>
        <w:ind w:left="0" w:right="170" w:firstLine="0"/>
        <w:rPr>
          <w:rStyle w:val="a4"/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 w:rsidRPr="004C7FE5">
        <w:rPr>
          <w:rStyle w:val="a4"/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本科</w:t>
      </w:r>
      <w:r w:rsidR="004C7FE5" w:rsidRPr="004C7FE5">
        <w:rPr>
          <w:rStyle w:val="a4"/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学生</w:t>
      </w:r>
    </w:p>
    <w:p w:rsidR="004C7FE5" w:rsidRDefault="004C7FE5" w:rsidP="004C7FE5">
      <w:pPr>
        <w:pStyle w:val="a3"/>
        <w:widowControl/>
        <w:wordWrap w:val="0"/>
        <w:spacing w:beforeAutospacing="0" w:afterAutospacing="0"/>
        <w:ind w:right="170"/>
        <w:jc w:val="right"/>
        <w:rPr>
          <w:rFonts w:ascii="仿宋" w:eastAsia="仿宋" w:hAnsi="仿宋" w:cs="仿宋"/>
          <w:color w:val="333333"/>
        </w:rPr>
      </w:pPr>
      <w:r>
        <w:rPr>
          <w:rStyle w:val="a4"/>
          <w:rFonts w:hint="eastAsia"/>
          <w:shd w:val="clear" w:color="auto" w:fill="FFFFFF"/>
        </w:rPr>
        <w:t>单位：元</w:t>
      </w:r>
    </w:p>
    <w:tbl>
      <w:tblPr>
        <w:tblW w:w="10349" w:type="dxa"/>
        <w:tblInd w:w="-3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1276"/>
        <w:gridCol w:w="1701"/>
        <w:gridCol w:w="1843"/>
      </w:tblGrid>
      <w:tr w:rsidR="008A26AA" w:rsidRPr="004C7FE5" w:rsidTr="004C7FE5">
        <w:trPr>
          <w:trHeight w:val="2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6AA" w:rsidRPr="004C7FE5" w:rsidRDefault="00FD299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b/>
                <w:bCs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b/>
                <w:bCs/>
                <w:color w:val="333333"/>
                <w:sz w:val="21"/>
                <w:szCs w:val="21"/>
              </w:rPr>
              <w:t>校区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6AA" w:rsidRPr="004C7FE5" w:rsidRDefault="00FD299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b/>
                <w:bCs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b/>
                <w:bCs/>
                <w:color w:val="333333"/>
                <w:sz w:val="21"/>
                <w:szCs w:val="21"/>
              </w:rPr>
              <w:t>专业名称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6AA" w:rsidRPr="004C7FE5" w:rsidRDefault="00FD299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b/>
                <w:bCs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b/>
                <w:bCs/>
                <w:color w:val="333333"/>
                <w:sz w:val="21"/>
                <w:szCs w:val="21"/>
              </w:rPr>
              <w:t>学费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6AA" w:rsidRPr="004C7FE5" w:rsidRDefault="00FD299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b/>
                <w:bCs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b/>
                <w:bCs/>
                <w:color w:val="333333"/>
                <w:sz w:val="21"/>
                <w:szCs w:val="21"/>
              </w:rPr>
              <w:t>住宿费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6AA" w:rsidRPr="004C7FE5" w:rsidRDefault="00FD299C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b/>
                <w:bCs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b/>
                <w:bCs/>
                <w:color w:val="333333"/>
                <w:sz w:val="21"/>
                <w:szCs w:val="21"/>
              </w:rPr>
              <w:t>代管费</w:t>
            </w:r>
          </w:p>
        </w:tc>
      </w:tr>
      <w:tr w:rsidR="004C7FE5" w:rsidRPr="004C7FE5" w:rsidTr="004C7FE5">
        <w:trPr>
          <w:trHeight w:val="91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成龙校区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英语、俄语、法语、日语、教育技术学、经济学、金融工程、国际经济与贸易、工商管理、公共事业管理、体育教育、工程造价、市场营销、财务管理、审计学、会计学、工业工程、园艺、电子商务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3700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Default="004C7FE5" w:rsidP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12人间：</w:t>
            </w: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479.5</w:t>
            </w:r>
          </w:p>
          <w:p w:rsidR="004C7FE5" w:rsidRDefault="004C7FE5" w:rsidP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6人间：</w:t>
            </w: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616.5</w:t>
            </w:r>
          </w:p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6人间独卫：6854人间：</w:t>
            </w: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822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Default="004C7FE5" w:rsidP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 </w:t>
            </w:r>
          </w:p>
          <w:p w:rsidR="004C7FE5" w:rsidRDefault="004C7FE5" w:rsidP="004C7FE5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6</w:t>
            </w:r>
            <w:r w:rsidR="0060175C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8</w:t>
            </w:r>
            <w:r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0</w:t>
            </w:r>
          </w:p>
          <w:p w:rsidR="004C7FE5" w:rsidRDefault="004C7FE5" w:rsidP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（</w:t>
            </w:r>
            <w:r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教材400</w:t>
            </w:r>
          </w:p>
          <w:p w:rsidR="004C7FE5" w:rsidRPr="004C7FE5" w:rsidRDefault="004C7FE5" w:rsidP="0060175C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医</w:t>
            </w:r>
            <w:proofErr w:type="gramEnd"/>
            <w:r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保2</w:t>
            </w:r>
            <w:r w:rsidR="0060175C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8</w:t>
            </w:r>
            <w:r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0</w:t>
            </w: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） </w:t>
            </w:r>
          </w:p>
        </w:tc>
      </w:tr>
      <w:tr w:rsidR="004C7FE5" w:rsidRPr="004C7FE5" w:rsidTr="004C7FE5">
        <w:trPr>
          <w:trHeight w:val="229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物理学、电子信息类（电子信息工程、通信工程）、生物科学类（生物科学、生物技术）、食品质量与安全、地理科学类（地理科学、自然地理与资源环境、人文地理与城乡规划、地理信息科学）、计算机类（计算机科学与技术、软件工程、网络工程）、工业设计、电气工程及其自动化、安全工程、服装设计与工程、土木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4100</w:t>
            </w:r>
          </w:p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737BA6">
            <w:pPr>
              <w:pStyle w:val="a3"/>
              <w:wordWrap w:val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3E6349">
            <w:pPr>
              <w:pStyle w:val="a3"/>
              <w:wordWrap w:val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</w:tr>
      <w:tr w:rsidR="004C7FE5" w:rsidRPr="004C7FE5" w:rsidTr="004C7FE5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社会体育指导与管理、视觉传达设计、环境设计、产品设计、服装与服饰设计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6000</w:t>
            </w:r>
          </w:p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737BA6">
            <w:pPr>
              <w:pStyle w:val="a3"/>
              <w:wordWrap w:val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3E6349">
            <w:pPr>
              <w:pStyle w:val="a3"/>
              <w:wordWrap w:val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</w:tr>
      <w:tr w:rsidR="004C7FE5" w:rsidRPr="004C7FE5" w:rsidTr="004C7FE5">
        <w:trPr>
          <w:trHeight w:val="66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美术学、绘画、音乐表演、音乐学、舞蹈表演、舞蹈学、表演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10000</w:t>
            </w:r>
          </w:p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737BA6">
            <w:pPr>
              <w:pStyle w:val="a3"/>
              <w:wordWrap w:val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3E6349">
            <w:pPr>
              <w:pStyle w:val="a3"/>
              <w:wordWrap w:val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</w:tr>
      <w:tr w:rsidR="004C7FE5" w:rsidRPr="004C7FE5" w:rsidTr="004C7FE5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美术学类（中外合作办学）（绘画）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737BA6">
            <w:pPr>
              <w:pStyle w:val="a3"/>
              <w:wordWrap w:val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3E6349">
            <w:pPr>
              <w:pStyle w:val="a3"/>
              <w:wordWrap w:val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</w:tr>
      <w:tr w:rsidR="004C7FE5" w:rsidRPr="004C7FE5" w:rsidTr="004C7FE5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proofErr w:type="gramStart"/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设计学类</w:t>
            </w:r>
            <w:proofErr w:type="gramEnd"/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(中外合作办学)（产品设计）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737BA6">
            <w:pPr>
              <w:pStyle w:val="a3"/>
              <w:wordWrap w:val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3E6349">
            <w:pPr>
              <w:pStyle w:val="a3"/>
              <w:wordWrap w:val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</w:tr>
      <w:tr w:rsidR="004C7FE5" w:rsidRPr="004C7FE5" w:rsidTr="004C7FE5">
        <w:trPr>
          <w:trHeight w:val="75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狮子山校区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汉语言文学、秘书学、法学、历史学、旅游管理、酒店管理、教育学、学前教育、小学教育、特殊教育、金融数学、科学教育、思想政治教育、广播电视学、网络与新媒体、汉语国际教育、广告学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3700</w:t>
            </w:r>
          </w:p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</w:tr>
      <w:tr w:rsidR="004C7FE5" w:rsidRPr="004C7FE5" w:rsidTr="004C7FE5">
        <w:trPr>
          <w:trHeight w:val="9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心理学、数学类（数学与应用数学、信息与计算科学）、统计学、化学、材料化学、环境工程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4100</w:t>
            </w:r>
          </w:p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</w:tr>
      <w:tr w:rsidR="004C7FE5" w:rsidRPr="004C7FE5" w:rsidTr="004C7FE5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数字媒体艺术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6000</w:t>
            </w:r>
          </w:p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</w:tr>
      <w:tr w:rsidR="004C7FE5" w:rsidRPr="004C7FE5" w:rsidTr="004C7FE5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播音与主持艺术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8000</w:t>
            </w:r>
          </w:p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</w:tr>
      <w:tr w:rsidR="004C7FE5" w:rsidRPr="004C7FE5" w:rsidTr="004C7FE5">
        <w:trPr>
          <w:trHeight w:val="66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戏剧影视文学、广播电视编导、戏剧影视导演、戏剧影视美术设计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10000</w:t>
            </w: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</w:tr>
    </w:tbl>
    <w:p w:rsidR="004C7FE5" w:rsidRDefault="00FD299C">
      <w:pPr>
        <w:rPr>
          <w:rFonts w:ascii="仿宋" w:eastAsia="仿宋" w:hAnsi="仿宋" w:cs="仿宋"/>
          <w:color w:val="333333"/>
          <w:sz w:val="24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24"/>
          <w:shd w:val="clear" w:color="auto" w:fill="FFFFFF"/>
          <w:lang w:bidi="ar"/>
        </w:rPr>
        <w:t>备注：</w:t>
      </w:r>
      <w:r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住宿费收费标准：1200元/人·年（4人间），1000元/人·年（6人间带独立卫生间），900元/人·年（6人间），700元/人·年（12人间）；</w:t>
      </w:r>
    </w:p>
    <w:p w:rsidR="008A26AA" w:rsidRPr="004C7FE5" w:rsidRDefault="004C7FE5">
      <w:pPr>
        <w:rPr>
          <w:rStyle w:val="a4"/>
          <w:rFonts w:ascii="仿宋" w:eastAsia="仿宋" w:hAnsi="仿宋" w:cs="仿宋"/>
          <w:b w:val="0"/>
          <w:color w:val="333333"/>
          <w:sz w:val="24"/>
          <w:shd w:val="clear" w:color="auto" w:fill="FFFFFF"/>
        </w:rPr>
      </w:pPr>
      <w:r w:rsidRPr="004C7FE5">
        <w:rPr>
          <w:rFonts w:ascii="仿宋" w:eastAsia="仿宋" w:hAnsi="仿宋" w:cs="仿宋" w:hint="eastAsia"/>
          <w:b/>
          <w:color w:val="333333"/>
          <w:sz w:val="24"/>
          <w:shd w:val="clear" w:color="auto" w:fill="FFFFFF"/>
        </w:rPr>
        <w:t>上表住宿费标准为已抵扣2020年春季学期住宿费后的标准，可能存在个别差异，以“网上缴费平台”个人数据为准。</w:t>
      </w:r>
      <w:r w:rsidRPr="004C7FE5">
        <w:rPr>
          <w:rStyle w:val="a4"/>
          <w:rFonts w:ascii="仿宋" w:eastAsia="仿宋" w:hAnsi="仿宋" w:cs="仿宋" w:hint="eastAsia"/>
          <w:b w:val="0"/>
          <w:color w:val="333333"/>
          <w:sz w:val="24"/>
          <w:shd w:val="clear" w:color="auto" w:fill="FFFFFF"/>
        </w:rPr>
        <w:t xml:space="preserve"> </w:t>
      </w:r>
      <w:r w:rsidR="00FD299C" w:rsidRPr="004C7FE5">
        <w:rPr>
          <w:rStyle w:val="a4"/>
          <w:rFonts w:ascii="仿宋" w:eastAsia="仿宋" w:hAnsi="仿宋" w:cs="仿宋" w:hint="eastAsia"/>
          <w:b w:val="0"/>
          <w:color w:val="333333"/>
          <w:sz w:val="24"/>
          <w:shd w:val="clear" w:color="auto" w:fill="FFFFFF"/>
        </w:rPr>
        <w:br w:type="page"/>
      </w:r>
    </w:p>
    <w:tbl>
      <w:tblPr>
        <w:tblpPr w:leftFromText="180" w:rightFromText="180" w:vertAnchor="text" w:horzAnchor="page" w:tblpX="1673" w:tblpY="599"/>
        <w:tblOverlap w:val="never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5387"/>
        <w:gridCol w:w="992"/>
        <w:gridCol w:w="850"/>
        <w:gridCol w:w="1418"/>
      </w:tblGrid>
      <w:tr w:rsidR="008A26AA" w:rsidTr="008E59DE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6AA" w:rsidRPr="004C7FE5" w:rsidRDefault="00FD299C" w:rsidP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b/>
                <w:bCs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b/>
                <w:bCs/>
                <w:color w:val="333333"/>
                <w:sz w:val="21"/>
                <w:szCs w:val="21"/>
              </w:rPr>
              <w:lastRenderedPageBreak/>
              <w:t>类别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6AA" w:rsidRPr="004C7FE5" w:rsidRDefault="00FD299C" w:rsidP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b/>
                <w:bCs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b/>
                <w:bCs/>
                <w:color w:val="333333"/>
                <w:sz w:val="21"/>
                <w:szCs w:val="21"/>
              </w:rPr>
              <w:t>专业名称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6AA" w:rsidRPr="004C7FE5" w:rsidRDefault="00FD299C" w:rsidP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b/>
                <w:bCs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b/>
                <w:bCs/>
                <w:color w:val="333333"/>
                <w:sz w:val="21"/>
                <w:szCs w:val="21"/>
              </w:rPr>
              <w:t>学费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6AA" w:rsidRPr="004C7FE5" w:rsidRDefault="00FD299C" w:rsidP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b/>
                <w:bCs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b/>
                <w:bCs/>
                <w:color w:val="333333"/>
                <w:sz w:val="21"/>
                <w:szCs w:val="21"/>
              </w:rPr>
              <w:t>住宿费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6AA" w:rsidRPr="004C7FE5" w:rsidRDefault="00FD299C" w:rsidP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b/>
                <w:bCs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b/>
                <w:bCs/>
                <w:color w:val="333333"/>
                <w:sz w:val="21"/>
                <w:szCs w:val="21"/>
              </w:rPr>
              <w:t>代管费</w:t>
            </w:r>
          </w:p>
        </w:tc>
      </w:tr>
      <w:tr w:rsidR="004C7FE5" w:rsidTr="008E59DE">
        <w:trPr>
          <w:trHeight w:val="2775"/>
        </w:trPr>
        <w:tc>
          <w:tcPr>
            <w:tcW w:w="81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学术型硕士研究生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哲学、马克思主义基本原理、思想政治教育、美学、文艺学、语言学及应用语言学、汉语言文字学、中国古典文献学、中国古代文学、中国现当代文学、中国少数民族语言文学、比较文学与世界文学、宪法学与行政法学、刑法学、民商法学、诉讼法学、教育学、课程与教学论、成人教育学、中国史、世界史、旅游管理、会计学、理论经济学、企业管理、体育教育训练学、英语语言文学、外国语言学及应用语言学、应用经济学、工商管理、心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7200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822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Default="004C7FE5" w:rsidP="008E59DE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2</w:t>
            </w:r>
            <w:r w:rsidR="0060175C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80</w:t>
            </w:r>
          </w:p>
          <w:p w:rsidR="004C7FE5" w:rsidRPr="004C7FE5" w:rsidRDefault="004C7FE5" w:rsidP="0060175C">
            <w:pPr>
              <w:pStyle w:val="a3"/>
              <w:widowControl/>
              <w:wordWrap w:val="0"/>
              <w:spacing w:beforeAutospacing="0" w:afterAutospacing="0" w:line="360" w:lineRule="auto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（</w:t>
            </w:r>
            <w:bookmarkStart w:id="0" w:name="_GoBack"/>
            <w:bookmarkEnd w:id="0"/>
            <w:proofErr w:type="gramStart"/>
            <w:r w:rsidR="008E59DE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医</w:t>
            </w:r>
            <w:proofErr w:type="gramEnd"/>
            <w:r w:rsidR="008E59DE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保</w:t>
            </w: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）</w:t>
            </w:r>
          </w:p>
        </w:tc>
      </w:tr>
      <w:tr w:rsidR="004C7FE5" w:rsidTr="008E59DE">
        <w:trPr>
          <w:trHeight w:val="615"/>
        </w:trPr>
        <w:tc>
          <w:tcPr>
            <w:tcW w:w="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数学、物理学、自然地理学、人文地理学、土地利用管理与评价、化学、环境科学与工程、生物学、艺术学理论、地图学与地理信息系统、计算机科学与技术、软件工程、教育技术学、音乐与舞蹈学、美术学、戏剧与影视学、环境科学与工程、设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8000</w:t>
            </w: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7FE5" w:rsidRPr="004C7FE5" w:rsidRDefault="004C7FE5" w:rsidP="004C7FE5">
            <w:pPr>
              <w:pStyle w:val="a3"/>
              <w:wordWrap w:val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7FE5" w:rsidRPr="004C7FE5" w:rsidRDefault="004C7FE5" w:rsidP="00527912">
            <w:pPr>
              <w:pStyle w:val="a3"/>
              <w:wordWrap w:val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</w:tr>
      <w:tr w:rsidR="004C7FE5" w:rsidTr="008E59DE">
        <w:tc>
          <w:tcPr>
            <w:tcW w:w="81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专业学位硕士研究生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学科教学（思政）、学科教学（语文）、学科教学（历史）、学科教学（数学）、学科教学（物理）、学科教学（地理）、学科教学（化学）、学科教学（生物）、学科教学（体育）、教育管理、小学教育、心理健康教育、学前教育、特殊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7200</w:t>
            </w: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ordWrap w:val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527912">
            <w:pPr>
              <w:pStyle w:val="a3"/>
              <w:wordWrap w:val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</w:tr>
      <w:tr w:rsidR="004C7FE5" w:rsidTr="008E59DE">
        <w:tc>
          <w:tcPr>
            <w:tcW w:w="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现代教育技术、学科教学（英语）、工程硕士（电子与通信工程、安全工程、计算机技术）、汉语国际教育、体育硕士（体育教学、运动训练）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8000</w:t>
            </w: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ordWrap w:val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527912">
            <w:pPr>
              <w:pStyle w:val="a3"/>
              <w:wordWrap w:val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</w:tr>
      <w:tr w:rsidR="004C7FE5" w:rsidTr="008E59DE">
        <w:tc>
          <w:tcPr>
            <w:tcW w:w="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学科教学（音乐）、学科教学（美术）、法律（法学）、法律（非法学）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9000</w:t>
            </w: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ordWrap w:val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527912">
            <w:pPr>
              <w:pStyle w:val="a3"/>
              <w:wordWrap w:val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</w:tr>
      <w:tr w:rsidR="004C7FE5" w:rsidTr="008E59DE">
        <w:tc>
          <w:tcPr>
            <w:tcW w:w="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翻译硕士（英语笔译、俄语笔译）、公共管理（MPA）、审计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10000</w:t>
            </w: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ordWrap w:val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527912">
            <w:pPr>
              <w:pStyle w:val="a3"/>
              <w:wordWrap w:val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</w:tr>
      <w:tr w:rsidR="004C7FE5" w:rsidTr="008E59DE">
        <w:tc>
          <w:tcPr>
            <w:tcW w:w="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应用心理、会计（</w:t>
            </w:r>
            <w:proofErr w:type="spellStart"/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MPAcc</w:t>
            </w:r>
            <w:proofErr w:type="spellEnd"/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12000</w:t>
            </w: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ordWrap w:val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527912">
            <w:pPr>
              <w:pStyle w:val="a3"/>
              <w:wordWrap w:val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</w:tr>
      <w:tr w:rsidR="004C7FE5" w:rsidTr="008E59DE">
        <w:tc>
          <w:tcPr>
            <w:tcW w:w="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工商管理（MBA）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15000</w:t>
            </w: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ordWrap w:val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527912">
            <w:pPr>
              <w:pStyle w:val="a3"/>
              <w:wordWrap w:val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</w:tr>
      <w:tr w:rsidR="004C7FE5" w:rsidTr="008E59DE">
        <w:trPr>
          <w:trHeight w:val="312"/>
        </w:trPr>
        <w:tc>
          <w:tcPr>
            <w:tcW w:w="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艺术硕士（音乐、美术、舞蹈、艺术设计、广播电视）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20000</w:t>
            </w: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ordWrap w:val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527912">
            <w:pPr>
              <w:pStyle w:val="a3"/>
              <w:wordWrap w:val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</w:tr>
      <w:tr w:rsidR="004C7FE5" w:rsidTr="008E59DE">
        <w:tc>
          <w:tcPr>
            <w:tcW w:w="81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博士研究生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文艺学、汉语言文字学、中国古典文献学、中国古代文学、中国现当代文学、比较文学与世界文学、文艺美学、教育学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9000</w:t>
            </w: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</w:p>
        </w:tc>
      </w:tr>
      <w:tr w:rsidR="004C7FE5" w:rsidTr="008E59DE">
        <w:tc>
          <w:tcPr>
            <w:tcW w:w="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7FE5" w:rsidRPr="004C7FE5" w:rsidRDefault="004C7FE5" w:rsidP="004C7FE5">
            <w:pPr>
              <w:widowControl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基础数学、计算数学、应用数学、运筹学与控制论、概率论与数理统计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="仿宋"/>
                <w:color w:val="333333"/>
                <w:sz w:val="21"/>
                <w:szCs w:val="21"/>
              </w:rPr>
            </w:pPr>
            <w:r w:rsidRPr="004C7FE5">
              <w:rPr>
                <w:rFonts w:asciiTheme="minorEastAsia" w:hAnsiTheme="minorEastAsia" w:cs="仿宋" w:hint="eastAsia"/>
                <w:color w:val="333333"/>
                <w:sz w:val="21"/>
                <w:szCs w:val="21"/>
              </w:rPr>
              <w:t>10000</w:t>
            </w:r>
          </w:p>
        </w:tc>
        <w:tc>
          <w:tcPr>
            <w:tcW w:w="85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widowControl/>
              <w:jc w:val="center"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7FE5" w:rsidRPr="004C7FE5" w:rsidRDefault="004C7FE5" w:rsidP="004C7FE5">
            <w:pPr>
              <w:widowControl/>
              <w:jc w:val="center"/>
              <w:rPr>
                <w:rFonts w:asciiTheme="minorEastAsia" w:hAnsiTheme="minorEastAsia" w:cs="仿宋"/>
                <w:color w:val="333333"/>
                <w:szCs w:val="21"/>
              </w:rPr>
            </w:pPr>
          </w:p>
        </w:tc>
      </w:tr>
    </w:tbl>
    <w:p w:rsidR="008A26AA" w:rsidRPr="008E59DE" w:rsidRDefault="00FD299C" w:rsidP="008E59DE">
      <w:pPr>
        <w:pStyle w:val="a3"/>
        <w:widowControl/>
        <w:numPr>
          <w:ilvl w:val="0"/>
          <w:numId w:val="1"/>
        </w:numPr>
        <w:wordWrap w:val="0"/>
        <w:snapToGrid w:val="0"/>
        <w:spacing w:beforeAutospacing="0" w:afterAutospacing="0"/>
        <w:rPr>
          <w:rStyle w:val="a4"/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 w:rsidRPr="008E59DE">
        <w:rPr>
          <w:rStyle w:val="a4"/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 研究生</w:t>
      </w:r>
    </w:p>
    <w:p w:rsidR="004C7FE5" w:rsidRDefault="00FD299C" w:rsidP="004C7FE5">
      <w:pPr>
        <w:pStyle w:val="a3"/>
        <w:widowControl/>
        <w:wordWrap w:val="0"/>
        <w:spacing w:beforeAutospacing="0" w:afterAutospacing="0" w:line="360" w:lineRule="auto"/>
        <w:ind w:right="227"/>
        <w:rPr>
          <w:rFonts w:asciiTheme="minorEastAsia" w:hAnsiTheme="minorEastAsia" w:cs="仿宋"/>
          <w:color w:val="333333"/>
          <w:shd w:val="clear" w:color="auto" w:fill="FFFFFF"/>
        </w:rPr>
      </w:pPr>
      <w:r w:rsidRPr="004C7FE5">
        <w:rPr>
          <w:rFonts w:asciiTheme="minorEastAsia" w:hAnsiTheme="minorEastAsia" w:cs="仿宋" w:hint="eastAsia"/>
          <w:b/>
          <w:bCs/>
          <w:color w:val="333333"/>
          <w:shd w:val="clear" w:color="auto" w:fill="FFFFFF"/>
        </w:rPr>
        <w:t>备注：</w:t>
      </w:r>
      <w:r w:rsidRPr="004C7FE5">
        <w:rPr>
          <w:rFonts w:asciiTheme="minorEastAsia" w:hAnsiTheme="minorEastAsia" w:cs="仿宋" w:hint="eastAsia"/>
          <w:color w:val="333333"/>
          <w:shd w:val="clear" w:color="auto" w:fill="FFFFFF"/>
        </w:rPr>
        <w:t>住宿费标准为1200元/人·年（4人间）。</w:t>
      </w:r>
    </w:p>
    <w:p w:rsidR="008A26AA" w:rsidRPr="004C7FE5" w:rsidRDefault="004C7FE5" w:rsidP="004C7FE5">
      <w:pPr>
        <w:pStyle w:val="a3"/>
        <w:widowControl/>
        <w:wordWrap w:val="0"/>
        <w:spacing w:beforeAutospacing="0" w:afterAutospacing="0" w:line="360" w:lineRule="auto"/>
        <w:ind w:right="227"/>
        <w:rPr>
          <w:rFonts w:asciiTheme="minorEastAsia" w:hAnsiTheme="minorEastAsia" w:cs="仿宋"/>
          <w:color w:val="333333"/>
          <w:shd w:val="clear" w:color="auto" w:fill="FFFFFF"/>
        </w:rPr>
      </w:pPr>
      <w:r w:rsidRPr="004C7FE5">
        <w:rPr>
          <w:rFonts w:ascii="仿宋" w:eastAsia="仿宋" w:hAnsi="仿宋" w:cs="仿宋" w:hint="eastAsia"/>
          <w:b/>
          <w:color w:val="333333"/>
          <w:shd w:val="clear" w:color="auto" w:fill="FFFFFF"/>
        </w:rPr>
        <w:t>上表住宿费标准为已抵扣2020年春季学期住宿费后的标准，可能存在个别差异，以“网上缴费平台”个人数据为准。</w:t>
      </w:r>
    </w:p>
    <w:sectPr w:rsidR="008A26AA" w:rsidRPr="004C7FE5" w:rsidSect="004C7FE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DE" w:rsidRDefault="00DB57DE" w:rsidP="004C7FE5">
      <w:r>
        <w:separator/>
      </w:r>
    </w:p>
  </w:endnote>
  <w:endnote w:type="continuationSeparator" w:id="0">
    <w:p w:rsidR="00DB57DE" w:rsidRDefault="00DB57DE" w:rsidP="004C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DE" w:rsidRDefault="00DB57DE" w:rsidP="004C7FE5">
      <w:r>
        <w:separator/>
      </w:r>
    </w:p>
  </w:footnote>
  <w:footnote w:type="continuationSeparator" w:id="0">
    <w:p w:rsidR="00DB57DE" w:rsidRDefault="00DB57DE" w:rsidP="004C7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6825"/>
    <w:multiLevelType w:val="singleLevel"/>
    <w:tmpl w:val="374A682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414221"/>
    <w:multiLevelType w:val="hybridMultilevel"/>
    <w:tmpl w:val="1EE24BB6"/>
    <w:lvl w:ilvl="0" w:tplc="EB50DE2E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02B81"/>
    <w:rsid w:val="004C7FE5"/>
    <w:rsid w:val="0060175C"/>
    <w:rsid w:val="008A26AA"/>
    <w:rsid w:val="008E59DE"/>
    <w:rsid w:val="00CE3846"/>
    <w:rsid w:val="00DB57DE"/>
    <w:rsid w:val="00FD299C"/>
    <w:rsid w:val="013367D7"/>
    <w:rsid w:val="3BE02B81"/>
    <w:rsid w:val="514C7EFF"/>
    <w:rsid w:val="61656F7E"/>
    <w:rsid w:val="7EB2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4C7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C7F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C7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C7F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4C7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C7F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C7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C7F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1524</Characters>
  <Application>Microsoft Office Word</Application>
  <DocSecurity>0</DocSecurity>
  <Lines>12</Lines>
  <Paragraphs>3</Paragraphs>
  <ScaleCrop>false</ScaleCrop>
  <Company>微软中国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穷de发慌</dc:creator>
  <cp:lastModifiedBy>微软用户</cp:lastModifiedBy>
  <cp:revision>4</cp:revision>
  <dcterms:created xsi:type="dcterms:W3CDTF">2020-07-17T05:53:00Z</dcterms:created>
  <dcterms:modified xsi:type="dcterms:W3CDTF">2020-07-30T00:20:00Z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