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B4" w:rsidRDefault="00B44FB4" w:rsidP="00B44FB4">
      <w:pPr>
        <w:pStyle w:val="1"/>
        <w:spacing w:before="0" w:after="0"/>
        <w:jc w:val="center"/>
        <w:rPr>
          <w:bCs/>
          <w:szCs w:val="44"/>
        </w:rPr>
      </w:pPr>
      <w:bookmarkStart w:id="0" w:name="_Toc16499500"/>
      <w:r w:rsidRPr="00B44FB4">
        <w:rPr>
          <w:rFonts w:hint="eastAsia"/>
          <w:bCs/>
          <w:szCs w:val="44"/>
        </w:rPr>
        <w:t>财政</w:t>
      </w:r>
      <w:r w:rsidRPr="00BB44A9">
        <w:rPr>
          <w:rFonts w:hint="eastAsia"/>
          <w:bCs/>
          <w:szCs w:val="44"/>
        </w:rPr>
        <w:t>电子票据取票与查验方法</w:t>
      </w:r>
    </w:p>
    <w:p w:rsidR="00B44FB4" w:rsidRPr="00B44FB4" w:rsidRDefault="00B44FB4" w:rsidP="00B44FB4"/>
    <w:p w:rsidR="00B44FB4" w:rsidRPr="00B44FB4" w:rsidRDefault="00B44FB4" w:rsidP="00B44FB4">
      <w:pPr>
        <w:pStyle w:val="1"/>
        <w:spacing w:before="0" w:after="0" w:line="500" w:lineRule="exact"/>
        <w:ind w:firstLineChars="150" w:firstLine="542"/>
        <w:rPr>
          <w:sz w:val="36"/>
          <w:szCs w:val="36"/>
        </w:rPr>
      </w:pPr>
      <w:r w:rsidRPr="00B44FB4">
        <w:rPr>
          <w:rFonts w:hint="eastAsia"/>
          <w:sz w:val="36"/>
          <w:szCs w:val="36"/>
        </w:rPr>
        <w:t>一、电子票据取票步骤</w:t>
      </w:r>
      <w:bookmarkEnd w:id="0"/>
    </w:p>
    <w:p w:rsidR="00B44FB4" w:rsidRPr="00015345" w:rsidRDefault="00B44FB4" w:rsidP="00B44FB4">
      <w:pPr>
        <w:pStyle w:val="2"/>
        <w:spacing w:before="0" w:after="0" w:line="500" w:lineRule="exact"/>
        <w:ind w:firstLineChars="200" w:firstLine="643"/>
      </w:pPr>
      <w:bookmarkStart w:id="1" w:name="_Toc16499501"/>
      <w:r>
        <w:t xml:space="preserve">1. </w:t>
      </w:r>
      <w:r>
        <w:rPr>
          <w:rFonts w:hint="eastAsia"/>
        </w:rPr>
        <w:t>搜索小程序“电子票夹”</w:t>
      </w:r>
      <w:bookmarkEnd w:id="1"/>
    </w:p>
    <w:p w:rsidR="00B44FB4" w:rsidRDefault="00B44FB4" w:rsidP="00B44FB4">
      <w:pPr>
        <w:spacing w:line="500" w:lineRule="exact"/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打开手机微信，扫二维码，打开“电子票夹”取票小程序。</w:t>
      </w: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213001" cy="2059321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63" cy="21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图</w:t>
      </w:r>
      <w:r>
        <w:rPr>
          <w:rFonts w:hint="eastAsia"/>
          <w:sz w:val="24"/>
          <w:szCs w:val="32"/>
        </w:rPr>
        <w:t>1</w:t>
      </w:r>
      <w:r>
        <w:rPr>
          <w:rFonts w:hint="eastAsia"/>
          <w:sz w:val="24"/>
          <w:szCs w:val="32"/>
        </w:rPr>
        <w:t>“电子票夹”取票小程序二维码</w:t>
      </w:r>
    </w:p>
    <w:p w:rsidR="00B44FB4" w:rsidRPr="00B131A9" w:rsidRDefault="00B44FB4" w:rsidP="00B44FB4">
      <w:pPr>
        <w:pStyle w:val="2"/>
        <w:spacing w:before="0" w:after="0" w:line="500" w:lineRule="exact"/>
        <w:ind w:firstLineChars="200" w:firstLine="643"/>
      </w:pPr>
      <w:bookmarkStart w:id="2" w:name="_Toc16499502"/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手机号注册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2"/>
    </w:p>
    <w:p w:rsidR="00B44FB4" w:rsidRDefault="00B44FB4" w:rsidP="00B44FB4">
      <w:pPr>
        <w:spacing w:line="500" w:lineRule="exact"/>
        <w:ind w:firstLineChars="200" w:firstLine="560"/>
        <w:jc w:val="left"/>
        <w:rPr>
          <w:bCs/>
        </w:rPr>
      </w:pPr>
      <w:r>
        <w:rPr>
          <w:rFonts w:hint="eastAsia"/>
          <w:sz w:val="28"/>
          <w:szCs w:val="36"/>
        </w:rPr>
        <w:t>打开“电子票夹”取票小程序，选择【手机号注册</w:t>
      </w:r>
      <w:r>
        <w:rPr>
          <w:rFonts w:hint="eastAsia"/>
          <w:sz w:val="28"/>
          <w:szCs w:val="36"/>
        </w:rPr>
        <w:t>/</w:t>
      </w:r>
      <w:r>
        <w:rPr>
          <w:rFonts w:hint="eastAsia"/>
          <w:sz w:val="28"/>
          <w:szCs w:val="36"/>
        </w:rPr>
        <w:t>登录】，填写手机号码（填写的手机号码必须开电子票时提交的手机号码相同，否则无法自动归集电子票据），获取验证码，填写收到的验证码，点击【确定】登录。电子票据开具成功后，系统根据手机号码将电子票据归集到小程序【我的票夹】中。</w:t>
      </w: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209320" cy="3350238"/>
            <wp:effectExtent l="19050" t="0" r="4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64" cy="34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3290" cy="3165822"/>
            <wp:effectExtent l="19050" t="0" r="556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13" cy="32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ind w:firstLineChars="500" w:firstLine="1200"/>
        <w:rPr>
          <w:sz w:val="24"/>
          <w:szCs w:val="32"/>
        </w:rPr>
      </w:pPr>
      <w:r>
        <w:rPr>
          <w:rFonts w:hint="eastAsia"/>
          <w:sz w:val="24"/>
          <w:szCs w:val="32"/>
        </w:rPr>
        <w:t>图</w:t>
      </w: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手机号注册</w:t>
      </w:r>
      <w:r>
        <w:rPr>
          <w:rFonts w:hint="eastAsia"/>
          <w:sz w:val="24"/>
          <w:szCs w:val="32"/>
        </w:rPr>
        <w:t>/</w:t>
      </w:r>
      <w:r>
        <w:rPr>
          <w:rFonts w:hint="eastAsia"/>
          <w:sz w:val="24"/>
          <w:szCs w:val="32"/>
        </w:rPr>
        <w:t>登录</w:t>
      </w:r>
      <w:r>
        <w:rPr>
          <w:rFonts w:hint="eastAsia"/>
          <w:sz w:val="24"/>
          <w:szCs w:val="32"/>
        </w:rPr>
        <w:t xml:space="preserve"> </w:t>
      </w:r>
      <w:r>
        <w:rPr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图</w:t>
      </w: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手机号码登录界面</w:t>
      </w:r>
    </w:p>
    <w:p w:rsidR="00B44FB4" w:rsidRDefault="00B44FB4" w:rsidP="00B44FB4">
      <w:pPr>
        <w:pStyle w:val="2"/>
        <w:spacing w:before="0" w:after="0" w:line="500" w:lineRule="exact"/>
        <w:ind w:firstLineChars="200" w:firstLine="643"/>
      </w:pPr>
      <w:bookmarkStart w:id="3" w:name="_Toc16499503"/>
      <w:r>
        <w:rPr>
          <w:rFonts w:hint="eastAsia"/>
        </w:rPr>
        <w:lastRenderedPageBreak/>
        <w:t>3</w:t>
      </w:r>
      <w:r>
        <w:t xml:space="preserve">. </w:t>
      </w:r>
      <w:r>
        <w:rPr>
          <w:rFonts w:hint="eastAsia"/>
        </w:rPr>
        <w:t>自助取票</w:t>
      </w:r>
      <w:bookmarkEnd w:id="3"/>
    </w:p>
    <w:p w:rsidR="00B44FB4" w:rsidRPr="00C23C2E" w:rsidRDefault="00B44FB4" w:rsidP="00B44FB4">
      <w:pPr>
        <w:spacing w:line="500" w:lineRule="exact"/>
        <w:ind w:firstLineChars="200" w:firstLine="560"/>
        <w:jc w:val="left"/>
        <w:rPr>
          <w:sz w:val="28"/>
          <w:szCs w:val="36"/>
        </w:rPr>
      </w:pPr>
      <w:r w:rsidRPr="00C23C2E">
        <w:rPr>
          <w:rFonts w:hint="eastAsia"/>
          <w:sz w:val="28"/>
          <w:szCs w:val="36"/>
        </w:rPr>
        <w:t>当开票成功后，可以根据登录的手机号码自动归集票据（登录的手机号码必须开电子票时提交的手机号码相同，否则无法自动归集电子票据），也可以根据学号</w:t>
      </w:r>
      <w:r w:rsidRPr="00C23C2E">
        <w:rPr>
          <w:rFonts w:hint="eastAsia"/>
          <w:sz w:val="28"/>
          <w:szCs w:val="36"/>
        </w:rPr>
        <w:t>/</w:t>
      </w:r>
      <w:r w:rsidRPr="00C23C2E">
        <w:rPr>
          <w:rFonts w:hint="eastAsia"/>
          <w:sz w:val="28"/>
          <w:szCs w:val="36"/>
        </w:rPr>
        <w:t>身份证号取票。</w:t>
      </w: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312895" cy="3488552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67" cy="35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9212" cy="343476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74" cy="34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ind w:firstLineChars="800" w:firstLine="1680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 xml:space="preserve"> </w:t>
      </w:r>
      <w:r>
        <w:rPr>
          <w:rFonts w:hint="eastAsia"/>
        </w:rPr>
        <w:t>点击更多</w:t>
      </w:r>
      <w:r>
        <w:t xml:space="preserve">                        </w:t>
      </w: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搜索学校</w:t>
      </w:r>
    </w:p>
    <w:p w:rsidR="00B44FB4" w:rsidRDefault="00B44FB4" w:rsidP="00B44FB4">
      <w:pPr>
        <w:ind w:firstLineChars="800" w:firstLine="1680"/>
      </w:pP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151529" cy="3657600"/>
            <wp:effectExtent l="19050" t="0" r="112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94" cy="36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974" cy="3580759"/>
            <wp:effectExtent l="19050" t="0" r="7726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60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ind w:firstLineChars="800" w:firstLine="1680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选择自助取票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取票界面</w:t>
      </w:r>
    </w:p>
    <w:p w:rsidR="00B44FB4" w:rsidRDefault="00B44FB4" w:rsidP="00B44FB4">
      <w:pPr>
        <w:pStyle w:val="2"/>
        <w:spacing w:before="0" w:after="0" w:line="500" w:lineRule="exact"/>
        <w:ind w:firstLineChars="200" w:firstLine="643"/>
      </w:pPr>
      <w:bookmarkStart w:id="4" w:name="_Toc16499504"/>
      <w:r>
        <w:rPr>
          <w:rFonts w:hint="eastAsia"/>
        </w:rPr>
        <w:lastRenderedPageBreak/>
        <w:t>4.</w:t>
      </w:r>
      <w:r>
        <w:rPr>
          <w:rFonts w:hint="eastAsia"/>
        </w:rPr>
        <w:t>我的票夹</w:t>
      </w:r>
      <w:bookmarkEnd w:id="4"/>
    </w:p>
    <w:p w:rsidR="00B44FB4" w:rsidRPr="00004490" w:rsidRDefault="00B44FB4" w:rsidP="00B44FB4">
      <w:pPr>
        <w:spacing w:line="500" w:lineRule="exact"/>
        <w:ind w:firstLineChars="200" w:firstLine="560"/>
        <w:rPr>
          <w:sz w:val="28"/>
          <w:szCs w:val="36"/>
        </w:rPr>
      </w:pPr>
      <w:r w:rsidRPr="00004490">
        <w:rPr>
          <w:rFonts w:hint="eastAsia"/>
          <w:sz w:val="28"/>
          <w:szCs w:val="36"/>
        </w:rPr>
        <w:t>在我的票夹中，可以查看已取或自动归集的电子票据</w:t>
      </w:r>
      <w:r>
        <w:rPr>
          <w:rFonts w:hint="eastAsia"/>
          <w:sz w:val="28"/>
          <w:szCs w:val="36"/>
        </w:rPr>
        <w:t>。</w:t>
      </w: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478370" cy="36576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51" cy="37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7171" cy="347318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21" cy="35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ind w:left="840" w:firstLine="420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选择我的票夹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9</w:t>
      </w:r>
      <w:r>
        <w:t xml:space="preserve"> </w:t>
      </w:r>
      <w:r>
        <w:rPr>
          <w:rFonts w:hint="eastAsia"/>
        </w:rPr>
        <w:t>查看已取票据列表</w:t>
      </w:r>
    </w:p>
    <w:p w:rsidR="00B44FB4" w:rsidRPr="00B06DFE" w:rsidRDefault="00B44FB4" w:rsidP="00B44FB4">
      <w:pPr>
        <w:jc w:val="center"/>
      </w:pPr>
      <w:r>
        <w:rPr>
          <w:noProof/>
        </w:rPr>
        <w:drawing>
          <wp:inline distT="0" distB="0" distL="0" distR="0">
            <wp:extent cx="2458891" cy="3434763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26" cy="34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4388" cy="3941909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10" cy="396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ind w:left="420" w:firstLine="420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0 </w:t>
      </w:r>
      <w:r>
        <w:rPr>
          <w:rFonts w:hint="eastAsia"/>
        </w:rPr>
        <w:t>查看票据信息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1 </w:t>
      </w:r>
      <w:r>
        <w:rPr>
          <w:rFonts w:hint="eastAsia"/>
        </w:rPr>
        <w:t>查看票据</w:t>
      </w:r>
    </w:p>
    <w:p w:rsidR="00B44FB4" w:rsidRDefault="00B44FB4" w:rsidP="00B44FB4">
      <w:pPr>
        <w:pStyle w:val="1"/>
        <w:spacing w:before="0" w:after="0" w:line="500" w:lineRule="exact"/>
        <w:ind w:firstLineChars="150" w:firstLine="663"/>
      </w:pPr>
      <w:bookmarkStart w:id="5" w:name="_Toc16499505"/>
      <w:r>
        <w:rPr>
          <w:rFonts w:hint="eastAsia"/>
        </w:rPr>
        <w:lastRenderedPageBreak/>
        <w:t>二、电子票据查验步骤</w:t>
      </w:r>
      <w:bookmarkEnd w:id="5"/>
    </w:p>
    <w:p w:rsidR="00B44FB4" w:rsidRDefault="00B44FB4" w:rsidP="00B44FB4">
      <w:pPr>
        <w:pStyle w:val="2"/>
        <w:spacing w:before="0" w:after="0" w:line="500" w:lineRule="exact"/>
        <w:ind w:firstLineChars="200" w:firstLine="640"/>
        <w:rPr>
          <w:b w:val="0"/>
          <w:bCs/>
        </w:rPr>
      </w:pPr>
      <w:bookmarkStart w:id="6" w:name="_Toc16499506"/>
      <w:r>
        <w:rPr>
          <w:rFonts w:hint="eastAsia"/>
          <w:b w:val="0"/>
          <w:bCs/>
        </w:rPr>
        <w:t>方法一：</w:t>
      </w:r>
      <w:bookmarkEnd w:id="6"/>
    </w:p>
    <w:p w:rsidR="00B44FB4" w:rsidRDefault="00B44FB4" w:rsidP="00B44FB4">
      <w:pPr>
        <w:spacing w:line="500" w:lineRule="exact"/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、打开小程序“电子票夹”，点击“扫码查票”；</w:t>
      </w:r>
    </w:p>
    <w:p w:rsidR="00B44FB4" w:rsidRDefault="00B44FB4" w:rsidP="00B44FB4">
      <w:pPr>
        <w:jc w:val="center"/>
        <w:rPr>
          <w:sz w:val="28"/>
          <w:szCs w:val="36"/>
        </w:rPr>
      </w:pPr>
      <w:r>
        <w:rPr>
          <w:noProof/>
        </w:rPr>
        <w:drawing>
          <wp:inline distT="0" distB="0" distL="0" distR="0">
            <wp:extent cx="3487504" cy="6204254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12" cy="62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图</w:t>
      </w:r>
      <w:r>
        <w:rPr>
          <w:sz w:val="24"/>
          <w:szCs w:val="32"/>
        </w:rPr>
        <w:t>12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选择扫码查票</w:t>
      </w:r>
    </w:p>
    <w:p w:rsidR="00B44FB4" w:rsidRDefault="00B44FB4" w:rsidP="00B44FB4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、选择“手工查票”，根据</w:t>
      </w:r>
      <w:r>
        <w:rPr>
          <w:rFonts w:hint="eastAsia"/>
          <w:color w:val="FF0000"/>
          <w:sz w:val="28"/>
          <w:szCs w:val="36"/>
        </w:rPr>
        <w:t>票据代码、票据号码</w:t>
      </w:r>
      <w:r>
        <w:rPr>
          <w:rFonts w:hint="eastAsia"/>
          <w:sz w:val="28"/>
          <w:szCs w:val="36"/>
        </w:rPr>
        <w:t>和</w:t>
      </w:r>
      <w:r>
        <w:rPr>
          <w:rFonts w:hint="eastAsia"/>
          <w:color w:val="FF0000"/>
          <w:sz w:val="28"/>
          <w:szCs w:val="36"/>
        </w:rPr>
        <w:t>校验码</w:t>
      </w:r>
      <w:r>
        <w:rPr>
          <w:rFonts w:hint="eastAsia"/>
          <w:sz w:val="28"/>
          <w:szCs w:val="36"/>
        </w:rPr>
        <w:t>，查看电子票据。</w:t>
      </w:r>
    </w:p>
    <w:p w:rsidR="00B44FB4" w:rsidRDefault="00B44FB4" w:rsidP="00B44FB4">
      <w:pPr>
        <w:jc w:val="center"/>
        <w:rPr>
          <w:sz w:val="28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567294" cy="4567208"/>
            <wp:effectExtent l="0" t="0" r="508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24" cy="45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7460" cy="4514132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14" cy="45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Pr="00327D6A" w:rsidRDefault="00B44FB4" w:rsidP="00B44FB4">
      <w:pPr>
        <w:ind w:left="840"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图</w:t>
      </w:r>
      <w:r>
        <w:rPr>
          <w:sz w:val="24"/>
          <w:szCs w:val="32"/>
        </w:rPr>
        <w:t>13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选择手工查票</w:t>
      </w: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rFonts w:hint="eastAsia"/>
          <w:sz w:val="24"/>
          <w:szCs w:val="32"/>
        </w:rPr>
        <w:t>图</w:t>
      </w: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 xml:space="preserve">4 </w:t>
      </w:r>
      <w:r>
        <w:rPr>
          <w:rFonts w:hint="eastAsia"/>
          <w:sz w:val="24"/>
          <w:szCs w:val="32"/>
        </w:rPr>
        <w:t>手工查票界面</w:t>
      </w:r>
    </w:p>
    <w:p w:rsidR="00B44FB4" w:rsidRDefault="00B44FB4" w:rsidP="00B44FB4">
      <w:pPr>
        <w:pStyle w:val="2"/>
        <w:spacing w:before="0" w:after="0" w:line="500" w:lineRule="exact"/>
        <w:ind w:firstLineChars="200" w:firstLine="640"/>
        <w:rPr>
          <w:b w:val="0"/>
          <w:bCs/>
        </w:rPr>
      </w:pPr>
      <w:bookmarkStart w:id="7" w:name="_Toc16499507"/>
      <w:r>
        <w:rPr>
          <w:rFonts w:hint="eastAsia"/>
          <w:b w:val="0"/>
          <w:bCs/>
        </w:rPr>
        <w:t>方法二：</w:t>
      </w:r>
      <w:bookmarkEnd w:id="7"/>
    </w:p>
    <w:p w:rsidR="00B44FB4" w:rsidRDefault="00B44FB4" w:rsidP="00B44FB4">
      <w:pPr>
        <w:spacing w:line="500" w:lineRule="exact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访问四川省财政厅电子票据公共服务平台，</w:t>
      </w:r>
      <w:hyperlink r:id="rId21" w:history="1">
        <w:r>
          <w:rPr>
            <w:rStyle w:val="a4"/>
            <w:rFonts w:ascii="宋体" w:eastAsia="宋体" w:hAnsi="宋体" w:cs="宋体"/>
            <w:sz w:val="24"/>
          </w:rPr>
          <w:t>http://202.61.91.26:19001/billcheck/html/index.html</w:t>
        </w:r>
      </w:hyperlink>
      <w:r>
        <w:rPr>
          <w:rFonts w:ascii="宋体" w:eastAsia="宋体" w:hAnsi="宋体" w:cs="宋体" w:hint="eastAsia"/>
          <w:sz w:val="24"/>
        </w:rPr>
        <w:t>，</w:t>
      </w:r>
      <w:r>
        <w:rPr>
          <w:rFonts w:hint="eastAsia"/>
          <w:sz w:val="28"/>
          <w:szCs w:val="36"/>
        </w:rPr>
        <w:t>根据</w:t>
      </w:r>
      <w:r>
        <w:rPr>
          <w:rFonts w:hint="eastAsia"/>
          <w:color w:val="FF0000"/>
          <w:sz w:val="28"/>
          <w:szCs w:val="36"/>
        </w:rPr>
        <w:t>票据代码、票据号码</w:t>
      </w:r>
      <w:r>
        <w:rPr>
          <w:rFonts w:hint="eastAsia"/>
          <w:sz w:val="28"/>
          <w:szCs w:val="36"/>
        </w:rPr>
        <w:t>和</w:t>
      </w:r>
      <w:r>
        <w:rPr>
          <w:rFonts w:hint="eastAsia"/>
          <w:color w:val="FF0000"/>
          <w:sz w:val="28"/>
          <w:szCs w:val="36"/>
        </w:rPr>
        <w:t>校验码</w:t>
      </w:r>
      <w:r>
        <w:rPr>
          <w:rFonts w:hint="eastAsia"/>
          <w:sz w:val="28"/>
          <w:szCs w:val="36"/>
        </w:rPr>
        <w:t>，查看电子票据。</w:t>
      </w:r>
    </w:p>
    <w:p w:rsidR="00B44FB4" w:rsidRDefault="00B44FB4" w:rsidP="00B44FB4">
      <w:pPr>
        <w:jc w:val="center"/>
      </w:pPr>
      <w:r>
        <w:rPr>
          <w:noProof/>
        </w:rPr>
        <w:drawing>
          <wp:inline distT="0" distB="0" distL="114300" distR="114300">
            <wp:extent cx="5266686" cy="2566467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B4" w:rsidRDefault="00B44FB4" w:rsidP="00B44FB4">
      <w:pPr>
        <w:jc w:val="center"/>
        <w:rPr>
          <w:sz w:val="28"/>
          <w:szCs w:val="36"/>
        </w:rPr>
      </w:pPr>
      <w:r>
        <w:rPr>
          <w:rFonts w:hint="eastAsia"/>
          <w:sz w:val="24"/>
          <w:szCs w:val="32"/>
        </w:rPr>
        <w:t>图</w:t>
      </w:r>
      <w:r>
        <w:rPr>
          <w:rFonts w:hint="eastAsia"/>
          <w:sz w:val="24"/>
          <w:szCs w:val="32"/>
        </w:rPr>
        <w:t>1</w:t>
      </w:r>
      <w:r>
        <w:rPr>
          <w:sz w:val="24"/>
          <w:szCs w:val="32"/>
        </w:rPr>
        <w:t>5</w:t>
      </w:r>
      <w:r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财政厅平台查验电子票</w:t>
      </w:r>
    </w:p>
    <w:p w:rsidR="007F4588" w:rsidRPr="00B44FB4" w:rsidRDefault="007F4588"/>
    <w:sectPr w:rsidR="007F4588" w:rsidRPr="00B44FB4" w:rsidSect="00B44FB4">
      <w:footerReference w:type="default" r:id="rId23"/>
      <w:pgSz w:w="11906" w:h="16838"/>
      <w:pgMar w:top="964" w:right="1077" w:bottom="794" w:left="107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B1D" w:rsidRDefault="008F0B1D" w:rsidP="004C3334">
      <w:r>
        <w:separator/>
      </w:r>
    </w:p>
  </w:endnote>
  <w:endnote w:type="continuationSeparator" w:id="0">
    <w:p w:rsidR="008F0B1D" w:rsidRDefault="008F0B1D" w:rsidP="004C3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E1E" w:rsidRDefault="004C3334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7" o:spid="_x0000_s2049" type="#_x0000_t202" style="position:absolute;margin-left:0;margin-top:0;width:2in;height:2in;z-index:25166028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MG+Y8YgIAAAwFAAAOAAAAAAAAAAAAAAAAAC4CAABkcnMvZTJvRG9jLnht&#10;bFBLAQItABQABgAIAAAAIQBxqtG51wAAAAUBAAAPAAAAAAAAAAAAAAAAALwEAABkcnMvZG93bnJl&#10;di54bWxQSwUGAAAAAAQABADzAAAAwAUAAAAA&#10;" filled="f" stroked="f" strokeweight=".5pt">
          <v:textbox style="mso-fit-shape-to-text:t" inset="0,0,0,0">
            <w:txbxContent>
              <w:p w:rsidR="00763E1E" w:rsidRDefault="004C3334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F1181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865F5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B1D" w:rsidRDefault="008F0B1D" w:rsidP="004C3334">
      <w:r>
        <w:separator/>
      </w:r>
    </w:p>
  </w:footnote>
  <w:footnote w:type="continuationSeparator" w:id="0">
    <w:p w:rsidR="008F0B1D" w:rsidRDefault="008F0B1D" w:rsidP="004C33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C2B5F"/>
    <w:multiLevelType w:val="hybridMultilevel"/>
    <w:tmpl w:val="A058C41C"/>
    <w:lvl w:ilvl="0" w:tplc="520E463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4FB4"/>
    <w:rsid w:val="004C3334"/>
    <w:rsid w:val="007F4588"/>
    <w:rsid w:val="008F0B1D"/>
    <w:rsid w:val="00A865F5"/>
    <w:rsid w:val="00B44FB4"/>
    <w:rsid w:val="00F04F06"/>
    <w:rsid w:val="00F1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B4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B44FB4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B44FB4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44FB4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B44FB4"/>
    <w:rPr>
      <w:rFonts w:ascii="Arial" w:eastAsia="黑体" w:hAnsi="Arial"/>
      <w:b/>
      <w:sz w:val="32"/>
      <w:szCs w:val="24"/>
    </w:rPr>
  </w:style>
  <w:style w:type="paragraph" w:styleId="a3">
    <w:name w:val="footer"/>
    <w:basedOn w:val="a"/>
    <w:link w:val="Char"/>
    <w:rsid w:val="00B44FB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B44FB4"/>
    <w:rPr>
      <w:sz w:val="18"/>
      <w:szCs w:val="24"/>
    </w:rPr>
  </w:style>
  <w:style w:type="character" w:styleId="a4">
    <w:name w:val="Hyperlink"/>
    <w:basedOn w:val="a0"/>
    <w:uiPriority w:val="99"/>
    <w:rsid w:val="00B44FB4"/>
    <w:rPr>
      <w:color w:val="0000FF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B44FB4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B44FB4"/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A865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A865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202.61.91.26:19001/billcheck/html/index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lufuyong</dc:creator>
  <cp:lastModifiedBy>lufuyong</cp:lastModifiedBy>
  <cp:revision>2</cp:revision>
  <dcterms:created xsi:type="dcterms:W3CDTF">2020-02-20T07:15:00Z</dcterms:created>
  <dcterms:modified xsi:type="dcterms:W3CDTF">2020-02-20T07:15:00Z</dcterms:modified>
</cp:coreProperties>
</file>