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C1" w:rsidRDefault="007E4ECA">
      <w:pPr>
        <w:ind w:firstLineChars="200" w:firstLine="560"/>
        <w:jc w:val="center"/>
        <w:rPr>
          <w:rFonts w:ascii="Microsoft YaHei Light" w:eastAsia="Microsoft YaHei Light" w:hAnsi="Microsoft YaHei Light"/>
          <w:b/>
          <w:sz w:val="28"/>
          <w:szCs w:val="28"/>
        </w:rPr>
      </w:pPr>
      <w:r>
        <w:rPr>
          <w:rFonts w:ascii="Microsoft YaHei Light" w:eastAsia="Microsoft YaHei Light" w:hAnsi="Microsoft YaHei Light" w:hint="eastAsia"/>
          <w:b/>
          <w:sz w:val="28"/>
          <w:szCs w:val="28"/>
        </w:rPr>
        <w:t>四川师范大学在线</w:t>
      </w:r>
      <w:r>
        <w:rPr>
          <w:rFonts w:ascii="Microsoft YaHei Light" w:eastAsia="Microsoft YaHei Light" w:hAnsi="Microsoft YaHei Light"/>
          <w:b/>
          <w:sz w:val="28"/>
          <w:szCs w:val="28"/>
        </w:rPr>
        <w:t>缴</w:t>
      </w:r>
      <w:r>
        <w:rPr>
          <w:rFonts w:ascii="Microsoft YaHei Light" w:eastAsia="Microsoft YaHei Light" w:hAnsi="Microsoft YaHei Light" w:hint="eastAsia"/>
          <w:b/>
          <w:sz w:val="28"/>
          <w:szCs w:val="28"/>
        </w:rPr>
        <w:t>费操作流程</w:t>
      </w:r>
    </w:p>
    <w:p w:rsidR="00FF10C1" w:rsidRDefault="00FF10C1">
      <w:pPr>
        <w:ind w:firstLineChars="200" w:firstLine="560"/>
        <w:jc w:val="center"/>
        <w:rPr>
          <w:rFonts w:ascii="Microsoft YaHei Light" w:eastAsia="Microsoft YaHei Light" w:hAnsi="Microsoft YaHei Light"/>
          <w:b/>
          <w:sz w:val="28"/>
          <w:szCs w:val="28"/>
        </w:rPr>
      </w:pPr>
    </w:p>
    <w:p w:rsidR="00FF10C1" w:rsidRPr="0051332B" w:rsidRDefault="007E4ECA" w:rsidP="0051332B">
      <w:pPr>
        <w:spacing w:line="360" w:lineRule="exact"/>
        <w:ind w:firstLineChars="200" w:firstLine="48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133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第一步：</w:t>
      </w:r>
      <w:r w:rsidRPr="0051332B">
        <w:rPr>
          <w:rFonts w:asciiTheme="minorEastAsia" w:hAnsiTheme="minorEastAsia" w:hint="eastAsia"/>
          <w:color w:val="000000" w:themeColor="text1"/>
          <w:sz w:val="24"/>
          <w:szCs w:val="24"/>
        </w:rPr>
        <w:t>登陆四川师范大学计划财务处官方网站（网址：</w:t>
      </w:r>
      <w:hyperlink r:id="rId7" w:history="1">
        <w:r w:rsidRPr="0051332B">
          <w:rPr>
            <w:rStyle w:val="a6"/>
            <w:rFonts w:asciiTheme="minorEastAsia" w:hAnsiTheme="minorEastAsia" w:hint="eastAsia"/>
            <w:sz w:val="24"/>
            <w:szCs w:val="24"/>
          </w:rPr>
          <w:t>http://202.115.200.140/）。</w:t>
        </w:r>
      </w:hyperlink>
    </w:p>
    <w:p w:rsidR="00FF10C1" w:rsidRPr="0051332B" w:rsidRDefault="007E4ECA" w:rsidP="0051332B">
      <w:pPr>
        <w:spacing w:line="360" w:lineRule="exact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5133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第二步：</w:t>
      </w:r>
      <w:r w:rsidRPr="0051332B">
        <w:rPr>
          <w:rFonts w:asciiTheme="minorEastAsia" w:hAnsiTheme="minorEastAsia" w:hint="eastAsia"/>
          <w:color w:val="000000" w:themeColor="text1"/>
          <w:sz w:val="24"/>
          <w:szCs w:val="24"/>
        </w:rPr>
        <w:t>选择左方四川师范大学学生网上缴费（见图1）。</w:t>
      </w:r>
    </w:p>
    <w:p w:rsidR="00FF10C1" w:rsidRDefault="007E4ECA" w:rsidP="0051332B">
      <w:pPr>
        <w:ind w:firstLineChars="200" w:firstLine="560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5391150" cy="29718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66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C1" w:rsidRPr="0051332B" w:rsidRDefault="007E4ECA">
      <w:pPr>
        <w:spacing w:line="240" w:lineRule="exact"/>
        <w:ind w:firstLineChars="200" w:firstLine="420"/>
        <w:jc w:val="center"/>
        <w:rPr>
          <w:rFonts w:asciiTheme="minorEastAsia" w:hAnsiTheme="minor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图1</w:t>
      </w:r>
    </w:p>
    <w:p w:rsidR="00FF10C1" w:rsidRDefault="00FF10C1">
      <w:pPr>
        <w:spacing w:line="240" w:lineRule="exact"/>
        <w:ind w:firstLineChars="200" w:firstLine="420"/>
        <w:jc w:val="center"/>
        <w:rPr>
          <w:rFonts w:ascii="仿宋_GB2312" w:eastAsia="仿宋_GB2312"/>
          <w:szCs w:val="21"/>
        </w:rPr>
      </w:pPr>
    </w:p>
    <w:p w:rsidR="00FF10C1" w:rsidRPr="0051332B" w:rsidRDefault="007E4ECA" w:rsidP="0051332B">
      <w:pPr>
        <w:spacing w:line="360" w:lineRule="exact"/>
        <w:ind w:firstLineChars="200" w:firstLine="48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133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第三步：</w:t>
      </w:r>
      <w:r w:rsidRPr="0051332B">
        <w:rPr>
          <w:rFonts w:asciiTheme="minorEastAsia" w:hAnsiTheme="minorEastAsia" w:hint="eastAsia"/>
          <w:color w:val="000000" w:themeColor="text1"/>
          <w:sz w:val="24"/>
          <w:szCs w:val="24"/>
        </w:rPr>
        <w:t>系统进入缴费界面，选择四川省-成都市-四川师范大学（系统将默认选择四川师范大学），点击下一步（见图2）。</w:t>
      </w:r>
    </w:p>
    <w:p w:rsidR="00FF10C1" w:rsidRDefault="00272D01" w:rsidP="00272D01">
      <w:pPr>
        <w:ind w:firstLineChars="200" w:firstLine="560"/>
        <w:jc w:val="center"/>
        <w:rPr>
          <w:rFonts w:ascii="仿宋_GB2312" w:eastAsia="仿宋_GB2312"/>
          <w:color w:val="000000" w:themeColor="text1"/>
          <w:szCs w:val="21"/>
        </w:rPr>
      </w:pPr>
      <w:r w:rsidRPr="002E76CC">
        <w:rPr>
          <w:rFonts w:ascii="仿宋_GB2312" w:eastAsia="仿宋_GB2312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5304874" cy="28479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864" cy="28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01" w:rsidRPr="0051332B" w:rsidRDefault="00272D01" w:rsidP="0051332B">
      <w:pPr>
        <w:spacing w:line="240" w:lineRule="exact"/>
        <w:ind w:firstLineChars="200" w:firstLine="420"/>
        <w:jc w:val="center"/>
        <w:rPr>
          <w:rFonts w:asciiTheme="minorEastAsia" w:hAnsiTheme="minorEastAsia"/>
          <w:color w:val="000000" w:themeColor="text1"/>
          <w:szCs w:val="21"/>
        </w:rPr>
        <w:sectPr w:rsidR="00272D01" w:rsidRPr="0051332B" w:rsidSect="0051332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51332B">
        <w:rPr>
          <w:rFonts w:asciiTheme="minorEastAsia" w:hAnsiTheme="minorEastAsia" w:hint="eastAsia"/>
          <w:color w:val="000000" w:themeColor="text1"/>
          <w:szCs w:val="21"/>
        </w:rPr>
        <w:t>图2</w:t>
      </w:r>
    </w:p>
    <w:p w:rsidR="00FF10C1" w:rsidRPr="0051332B" w:rsidRDefault="007E4ECA" w:rsidP="0051332B">
      <w:pPr>
        <w:spacing w:line="36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51332B">
        <w:rPr>
          <w:rFonts w:asciiTheme="minorEastAsia" w:hAnsiTheme="minorEastAsia" w:hint="eastAsia"/>
          <w:b/>
          <w:bCs/>
          <w:sz w:val="24"/>
          <w:szCs w:val="24"/>
        </w:rPr>
        <w:lastRenderedPageBreak/>
        <w:t>第四步：</w:t>
      </w:r>
      <w:r w:rsidRPr="0051332B">
        <w:rPr>
          <w:rFonts w:asciiTheme="minorEastAsia" w:hAnsiTheme="minorEastAsia" w:hint="eastAsia"/>
          <w:sz w:val="24"/>
          <w:szCs w:val="24"/>
        </w:rPr>
        <w:t>输入需缴费同学的身份证号码及学号（考生号），点击查询，进入下一步（见图3）。</w:t>
      </w:r>
    </w:p>
    <w:p w:rsidR="00FF10C1" w:rsidRDefault="007E4ECA" w:rsidP="0051332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852093" cy="2771775"/>
            <wp:effectExtent l="19050" t="0" r="5657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099" cy="277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C1" w:rsidRPr="0051332B" w:rsidRDefault="007E4ECA">
      <w:pPr>
        <w:spacing w:line="240" w:lineRule="exact"/>
        <w:ind w:firstLineChars="200" w:firstLine="420"/>
        <w:jc w:val="center"/>
        <w:rPr>
          <w:rFonts w:asciiTheme="minorEastAsia" w:hAnsiTheme="minor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图3</w:t>
      </w:r>
    </w:p>
    <w:p w:rsidR="00FF10C1" w:rsidRPr="007067FA" w:rsidRDefault="007E4ECA" w:rsidP="007067FA">
      <w:pPr>
        <w:spacing w:line="44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7067FA">
        <w:rPr>
          <w:rFonts w:asciiTheme="minorEastAsia" w:hAnsiTheme="minorEastAsia" w:hint="eastAsia"/>
          <w:b/>
          <w:szCs w:val="21"/>
        </w:rPr>
        <w:t>★注：1.持港澳通行证的同学在身份证号码栏位输入港澳通行证号码；2.新生缴费在学号栏位请输入考生号。</w:t>
      </w:r>
      <w:r w:rsidR="007067FA" w:rsidRPr="007067FA">
        <w:rPr>
          <w:rFonts w:asciiTheme="minorEastAsia" w:hAnsiTheme="minorEastAsia" w:hint="eastAsia"/>
          <w:b/>
          <w:szCs w:val="21"/>
        </w:rPr>
        <w:t>3.身份证或学号有字母的输入大写字母。</w:t>
      </w:r>
    </w:p>
    <w:p w:rsidR="00FF10C1" w:rsidRPr="00FE7D2E" w:rsidRDefault="007E4ECA" w:rsidP="00FE7D2E">
      <w:pPr>
        <w:spacing w:line="40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FE7D2E">
        <w:rPr>
          <w:rFonts w:asciiTheme="minorEastAsia" w:hAnsiTheme="minorEastAsia" w:hint="eastAsia"/>
          <w:b/>
          <w:bCs/>
          <w:sz w:val="24"/>
          <w:szCs w:val="24"/>
        </w:rPr>
        <w:t>第五步：</w:t>
      </w:r>
      <w:r w:rsidRPr="00FE7D2E">
        <w:rPr>
          <w:rFonts w:asciiTheme="minorEastAsia" w:hAnsiTheme="minorEastAsia" w:hint="eastAsia"/>
          <w:sz w:val="24"/>
          <w:szCs w:val="24"/>
        </w:rPr>
        <w:t>显示个人信息及缴费信息后请进行核对，核对无误后勾选缴款金额进行缴费（见图4）。</w:t>
      </w:r>
    </w:p>
    <w:p w:rsidR="00FF10C1" w:rsidRDefault="007E4ECA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528820" cy="2895600"/>
            <wp:effectExtent l="19050" t="0" r="508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89" cy="290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C1" w:rsidRDefault="007E4ECA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105275" cy="66635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889" b="13386"/>
                    <a:stretch>
                      <a:fillRect/>
                    </a:stretch>
                  </pic:blipFill>
                  <pic:spPr>
                    <a:xfrm>
                      <a:off x="0" y="0"/>
                      <a:ext cx="4101946" cy="665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C1" w:rsidRPr="0051332B" w:rsidRDefault="007E4ECA">
      <w:pPr>
        <w:spacing w:line="240" w:lineRule="exact"/>
        <w:ind w:firstLineChars="200" w:firstLine="420"/>
        <w:jc w:val="center"/>
        <w:rPr>
          <w:rFonts w:asciiTheme="minorEastAsia" w:hAnsiTheme="minor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图4</w:t>
      </w:r>
    </w:p>
    <w:p w:rsidR="00FF10C1" w:rsidRDefault="007E4ECA">
      <w:pPr>
        <w:spacing w:line="24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★注：使用建行储蓄卡、微信、支付宝进行缴费的同学请选择龙支付进入缴费，使用其他银行储蓄卡进行缴费的同学请选择银联在线支付进入缴费。</w:t>
      </w:r>
    </w:p>
    <w:p w:rsidR="00FE7D2E" w:rsidRPr="00FE7D2E" w:rsidRDefault="00FE7D2E" w:rsidP="00FE7D2E">
      <w:pPr>
        <w:spacing w:line="36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FE7D2E">
        <w:rPr>
          <w:rFonts w:asciiTheme="minorEastAsia" w:hAnsiTheme="minorEastAsia" w:hint="eastAsia"/>
          <w:b/>
          <w:bCs/>
          <w:sz w:val="24"/>
          <w:szCs w:val="24"/>
        </w:rPr>
        <w:lastRenderedPageBreak/>
        <w:t>第六步：</w:t>
      </w:r>
      <w:r w:rsidRPr="00FE7D2E">
        <w:rPr>
          <w:rFonts w:asciiTheme="minorEastAsia" w:hAnsiTheme="minorEastAsia" w:hint="eastAsia"/>
          <w:sz w:val="24"/>
          <w:szCs w:val="24"/>
        </w:rPr>
        <w:t>1、使用</w:t>
      </w:r>
      <w:r w:rsidRPr="00FE7D2E">
        <w:rPr>
          <w:rFonts w:asciiTheme="minorEastAsia" w:hAnsiTheme="minorEastAsia" w:hint="eastAsia"/>
          <w:b/>
          <w:sz w:val="24"/>
          <w:szCs w:val="24"/>
        </w:rPr>
        <w:t>建行储蓄卡缴费</w:t>
      </w:r>
      <w:r w:rsidRPr="00FE7D2E">
        <w:rPr>
          <w:rFonts w:asciiTheme="minorEastAsia" w:hAnsiTheme="minorEastAsia" w:hint="eastAsia"/>
          <w:sz w:val="24"/>
          <w:szCs w:val="24"/>
        </w:rPr>
        <w:t>的，选择“龙支付”点击确认后，选择账号支付，输入银行卡号及附加码点击下一步，输入密码及实时短信进行支付（见图5）。</w:t>
      </w:r>
    </w:p>
    <w:p w:rsidR="00FF10C1" w:rsidRPr="00FE7D2E" w:rsidRDefault="00FE7D2E" w:rsidP="00FE7D2E">
      <w:pPr>
        <w:rPr>
          <w:rFonts w:ascii="仿宋_GB2312" w:eastAsia="仿宋_GB2312" w:hint="eastAsia"/>
          <w:szCs w:val="21"/>
        </w:rPr>
      </w:pPr>
      <w:r w:rsidRPr="00FE7D2E">
        <w:rPr>
          <w:rFonts w:ascii="仿宋_GB2312" w:eastAsia="仿宋_GB2312" w:hint="eastAsia"/>
          <w:szCs w:val="21"/>
        </w:rPr>
        <w:drawing>
          <wp:inline distT="0" distB="0" distL="0" distR="0">
            <wp:extent cx="5076825" cy="2343785"/>
            <wp:effectExtent l="19050" t="0" r="9525" b="0"/>
            <wp:docPr id="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14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437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2E" w:rsidRPr="0051332B" w:rsidRDefault="00FE7D2E" w:rsidP="00FE7D2E">
      <w:pPr>
        <w:spacing w:line="240" w:lineRule="exact"/>
        <w:ind w:firstLineChars="200" w:firstLine="420"/>
        <w:jc w:val="center"/>
        <w:rPr>
          <w:rFonts w:asciiTheme="minorEastAsia" w:hAnsiTheme="minor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图5</w:t>
      </w:r>
    </w:p>
    <w:p w:rsidR="00FE7D2E" w:rsidRPr="00FE7D2E" w:rsidRDefault="00FE7D2E" w:rsidP="00FE7D2E">
      <w:pPr>
        <w:spacing w:line="3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E7D2E">
        <w:rPr>
          <w:rFonts w:asciiTheme="minorEastAsia" w:hAnsiTheme="minorEastAsia" w:hint="eastAsia"/>
          <w:sz w:val="24"/>
          <w:szCs w:val="24"/>
        </w:rPr>
        <w:t>2、使用微信或支付宝进行缴费的，选择“龙支付”点击确认后，选择扫码支付，使用手机微信、支付宝扫一扫功能扫描生成的二维码，在支付手机上完成支付（见图6）。</w:t>
      </w:r>
    </w:p>
    <w:p w:rsidR="00FE7D2E" w:rsidRDefault="00FE7D2E" w:rsidP="00FE7D2E">
      <w:pPr>
        <w:widowControl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757420" cy="3486150"/>
            <wp:effectExtent l="19050" t="0" r="5080" b="0"/>
            <wp:docPr id="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2E" w:rsidRDefault="00FE7D2E" w:rsidP="00FE7D2E">
      <w:pPr>
        <w:spacing w:line="240" w:lineRule="exact"/>
        <w:ind w:firstLineChars="200" w:firstLine="420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图6</w:t>
      </w:r>
    </w:p>
    <w:p w:rsidR="00FE7D2E" w:rsidRPr="00FE7D2E" w:rsidRDefault="00FE7D2E" w:rsidP="00FE7D2E">
      <w:pPr>
        <w:spacing w:line="3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E7D2E">
        <w:rPr>
          <w:rFonts w:asciiTheme="minorEastAsia" w:hAnsiTheme="minorEastAsia" w:hint="eastAsia"/>
          <w:sz w:val="24"/>
          <w:szCs w:val="24"/>
        </w:rPr>
        <w:t>3、使用其他银行储蓄卡进行支付的，选择“银联在线支付”点击确认后，弹出银行选择菜单，勾选缴费储蓄卡所属银行进入缴费（见图7）。</w:t>
      </w:r>
    </w:p>
    <w:p w:rsidR="00FE7D2E" w:rsidRDefault="00FE7D2E" w:rsidP="00FE7D2E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w:drawing>
          <wp:inline distT="0" distB="0" distL="0" distR="0">
            <wp:extent cx="4046543" cy="2324100"/>
            <wp:effectExtent l="19050" t="0" r="0" b="0"/>
            <wp:docPr id="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287" cy="23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2E" w:rsidRDefault="00FE7D2E" w:rsidP="00FE7D2E">
      <w:pPr>
        <w:spacing w:line="240" w:lineRule="exact"/>
        <w:ind w:firstLineChars="200" w:firstLine="420"/>
        <w:jc w:val="center"/>
        <w:rPr>
          <w:rFonts w:asciiTheme="minorEastAsia" w:hAnsiTheme="minorEastAsia" w:hint="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图7</w:t>
      </w:r>
    </w:p>
    <w:p w:rsidR="007067FA" w:rsidRPr="0051332B" w:rsidRDefault="007067FA" w:rsidP="00FE7D2E">
      <w:pPr>
        <w:spacing w:line="240" w:lineRule="exact"/>
        <w:ind w:firstLineChars="200" w:firstLine="420"/>
        <w:jc w:val="center"/>
        <w:rPr>
          <w:rFonts w:asciiTheme="minorEastAsia" w:hAnsiTheme="minorEastAsia"/>
          <w:szCs w:val="21"/>
        </w:rPr>
      </w:pPr>
    </w:p>
    <w:p w:rsidR="00FE7D2E" w:rsidRPr="00FE7D2E" w:rsidRDefault="00FE7D2E" w:rsidP="00FE7D2E">
      <w:pPr>
        <w:spacing w:line="360" w:lineRule="exact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FE7D2E">
        <w:rPr>
          <w:rFonts w:asciiTheme="minorEastAsia" w:hAnsiTheme="minorEastAsia" w:hint="eastAsia"/>
          <w:b/>
          <w:bCs/>
          <w:sz w:val="24"/>
          <w:szCs w:val="24"/>
        </w:rPr>
        <w:t>第七步</w:t>
      </w:r>
      <w:r w:rsidRPr="00FE7D2E">
        <w:rPr>
          <w:rFonts w:asciiTheme="minorEastAsia" w:hAnsiTheme="minorEastAsia" w:hint="eastAsia"/>
          <w:sz w:val="24"/>
          <w:szCs w:val="24"/>
        </w:rPr>
        <w:t>：支付成功后页面反馈支付结果及收费单位，本笔缴费结束（见图8）。</w:t>
      </w:r>
    </w:p>
    <w:p w:rsidR="00FE7D2E" w:rsidRDefault="00FE7D2E" w:rsidP="00FE7D2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643513" cy="1790700"/>
            <wp:effectExtent l="19050" t="0" r="4687" b="0"/>
            <wp:docPr id="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988"/>
                    <a:stretch>
                      <a:fillRect/>
                    </a:stretch>
                  </pic:blipFill>
                  <pic:spPr>
                    <a:xfrm>
                      <a:off x="0" y="0"/>
                      <a:ext cx="4662517" cy="17980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2E" w:rsidRDefault="00FE7D2E" w:rsidP="00FE7D2E">
      <w:pPr>
        <w:spacing w:line="240" w:lineRule="exact"/>
        <w:ind w:firstLineChars="200" w:firstLine="420"/>
        <w:jc w:val="center"/>
        <w:rPr>
          <w:rFonts w:asciiTheme="minorEastAsia" w:hAnsiTheme="minorEastAsia" w:hint="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图8</w:t>
      </w:r>
    </w:p>
    <w:p w:rsidR="007067FA" w:rsidRDefault="007067FA" w:rsidP="00FE7D2E">
      <w:pPr>
        <w:spacing w:line="240" w:lineRule="exact"/>
        <w:ind w:firstLineChars="200" w:firstLine="420"/>
        <w:jc w:val="center"/>
        <w:rPr>
          <w:rFonts w:asciiTheme="minorEastAsia" w:hAnsiTheme="minorEastAsia" w:hint="eastAsia"/>
          <w:szCs w:val="21"/>
        </w:rPr>
      </w:pPr>
    </w:p>
    <w:p w:rsidR="00FE7D2E" w:rsidRDefault="00FE7D2E" w:rsidP="00FE7D2E">
      <w:pPr>
        <w:kinsoku w:val="0"/>
        <w:overflowPunct w:val="0"/>
        <w:autoSpaceDE w:val="0"/>
        <w:autoSpaceDN w:val="0"/>
        <w:ind w:firstLineChars="200" w:firstLine="482"/>
        <w:jc w:val="left"/>
        <w:rPr>
          <w:rFonts w:ascii="仿宋_GB2312" w:eastAsia="仿宋_GB2312"/>
          <w:sz w:val="28"/>
          <w:szCs w:val="28"/>
        </w:rPr>
      </w:pPr>
      <w:r w:rsidRPr="00FE7D2E">
        <w:rPr>
          <w:rFonts w:asciiTheme="minorEastAsia" w:hAnsiTheme="minorEastAsia" w:hint="eastAsia"/>
          <w:b/>
          <w:bCs/>
          <w:sz w:val="24"/>
          <w:szCs w:val="24"/>
        </w:rPr>
        <w:t>第八步</w:t>
      </w:r>
      <w:r w:rsidRPr="00FE7D2E">
        <w:rPr>
          <w:rFonts w:asciiTheme="minorEastAsia" w:hAnsiTheme="minorEastAsia" w:hint="eastAsia"/>
          <w:sz w:val="24"/>
          <w:szCs w:val="24"/>
        </w:rPr>
        <w:t>：如需查询已缴费情况，可重新进入“学杂费”页面（见图9），选择“历史订单”中的“详情”。</w:t>
      </w: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157828" cy="2886323"/>
            <wp:effectExtent l="19050" t="0" r="4722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051" cy="288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2E" w:rsidRDefault="00FE7D2E" w:rsidP="00FE7D2E">
      <w:pPr>
        <w:ind w:firstLineChars="200" w:firstLine="420"/>
        <w:jc w:val="center"/>
        <w:rPr>
          <w:rFonts w:asciiTheme="minorEastAsia" w:hAnsiTheme="minorEastAsia" w:hint="eastAsia"/>
          <w:szCs w:val="21"/>
        </w:rPr>
      </w:pPr>
      <w:r w:rsidRPr="0051332B">
        <w:rPr>
          <w:rFonts w:asciiTheme="minorEastAsia" w:hAnsiTheme="minorEastAsia" w:hint="eastAsia"/>
          <w:szCs w:val="21"/>
        </w:rPr>
        <w:t>图9</w:t>
      </w:r>
    </w:p>
    <w:p w:rsidR="00FE7D2E" w:rsidRPr="00FE7D2E" w:rsidRDefault="00FE7D2E" w:rsidP="00FE7D2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E7D2E">
        <w:rPr>
          <w:rFonts w:asciiTheme="minorEastAsia" w:hAnsiTheme="minorEastAsia" w:hint="eastAsia"/>
          <w:sz w:val="24"/>
          <w:szCs w:val="24"/>
        </w:rPr>
        <w:lastRenderedPageBreak/>
        <w:t>进入（图10）页面，可查询历史缴费明细并可截图保存。</w:t>
      </w:r>
    </w:p>
    <w:p w:rsidR="00FE7D2E" w:rsidRDefault="00FE7D2E" w:rsidP="00FE7D2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806315" cy="3226435"/>
            <wp:effectExtent l="0" t="0" r="13335" b="1206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D2E" w:rsidRPr="007067FA" w:rsidRDefault="00FE7D2E" w:rsidP="007067FA">
      <w:pPr>
        <w:spacing w:line="240" w:lineRule="exact"/>
        <w:ind w:firstLineChars="200" w:firstLine="420"/>
        <w:jc w:val="center"/>
        <w:rPr>
          <w:rFonts w:asciiTheme="minorEastAsia" w:hAnsiTheme="minorEastAsia" w:hint="eastAsia"/>
          <w:sz w:val="28"/>
          <w:szCs w:val="28"/>
        </w:rPr>
      </w:pPr>
      <w:r w:rsidRPr="0051332B">
        <w:rPr>
          <w:rFonts w:asciiTheme="minorEastAsia" w:hAnsiTheme="minorEastAsia" w:hint="eastAsia"/>
          <w:szCs w:val="21"/>
        </w:rPr>
        <w:t>图10</w:t>
      </w:r>
    </w:p>
    <w:sectPr w:rsidR="00FE7D2E" w:rsidRPr="007067FA" w:rsidSect="00127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FD" w:rsidRDefault="00AC37FD" w:rsidP="0051332B">
      <w:r>
        <w:separator/>
      </w:r>
    </w:p>
  </w:endnote>
  <w:endnote w:type="continuationSeparator" w:id="1">
    <w:p w:rsidR="00AC37FD" w:rsidRDefault="00AC37FD" w:rsidP="0051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微软雅黑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FD" w:rsidRDefault="00AC37FD" w:rsidP="0051332B">
      <w:r>
        <w:separator/>
      </w:r>
    </w:p>
  </w:footnote>
  <w:footnote w:type="continuationSeparator" w:id="1">
    <w:p w:rsidR="00AC37FD" w:rsidRDefault="00AC37FD" w:rsidP="00513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1B0"/>
    <w:rsid w:val="000C3EA5"/>
    <w:rsid w:val="000F32FE"/>
    <w:rsid w:val="00121CA0"/>
    <w:rsid w:val="00127DC3"/>
    <w:rsid w:val="001A4DF9"/>
    <w:rsid w:val="0026672E"/>
    <w:rsid w:val="00272D01"/>
    <w:rsid w:val="002E76CC"/>
    <w:rsid w:val="004F15B4"/>
    <w:rsid w:val="00510ED9"/>
    <w:rsid w:val="0051332B"/>
    <w:rsid w:val="00556FEB"/>
    <w:rsid w:val="005701DB"/>
    <w:rsid w:val="005A14EC"/>
    <w:rsid w:val="007067FA"/>
    <w:rsid w:val="0075717C"/>
    <w:rsid w:val="00775558"/>
    <w:rsid w:val="007E4ECA"/>
    <w:rsid w:val="00831DDB"/>
    <w:rsid w:val="008F1FBA"/>
    <w:rsid w:val="00917394"/>
    <w:rsid w:val="00917BE7"/>
    <w:rsid w:val="00956400"/>
    <w:rsid w:val="009C06D2"/>
    <w:rsid w:val="00A8756E"/>
    <w:rsid w:val="00AC37FD"/>
    <w:rsid w:val="00B25585"/>
    <w:rsid w:val="00B625CE"/>
    <w:rsid w:val="00BA5BBC"/>
    <w:rsid w:val="00BD2CCC"/>
    <w:rsid w:val="00C51283"/>
    <w:rsid w:val="00C67D81"/>
    <w:rsid w:val="00C941E4"/>
    <w:rsid w:val="00CE1212"/>
    <w:rsid w:val="00CF0C92"/>
    <w:rsid w:val="00E062B6"/>
    <w:rsid w:val="00E70EA7"/>
    <w:rsid w:val="00EE11B0"/>
    <w:rsid w:val="00FA2889"/>
    <w:rsid w:val="00FE7D2E"/>
    <w:rsid w:val="00FF10C1"/>
    <w:rsid w:val="443955A0"/>
    <w:rsid w:val="6179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27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2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27DC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127D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7D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27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202.115.200.140/&#65289;&#12290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118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陆秋平</cp:lastModifiedBy>
  <cp:revision>15</cp:revision>
  <cp:lastPrinted>2018-07-12T09:17:00Z</cp:lastPrinted>
  <dcterms:created xsi:type="dcterms:W3CDTF">2018-07-11T10:15:00Z</dcterms:created>
  <dcterms:modified xsi:type="dcterms:W3CDTF">2018-07-12T09:31:00Z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